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63" w:rsidRPr="00BF2463" w:rsidRDefault="00BF2463" w:rsidP="00BF2463">
      <w:pPr>
        <w:jc w:val="center"/>
        <w:rPr>
          <w:rFonts w:ascii="Times New Roman" w:hAnsi="Times New Roman"/>
          <w:b/>
          <w:sz w:val="20"/>
          <w:szCs w:val="20"/>
        </w:rPr>
      </w:pPr>
      <w:r w:rsidRPr="00BF2463">
        <w:rPr>
          <w:rFonts w:ascii="Times New Roman" w:hAnsi="Times New Roman"/>
          <w:b/>
          <w:sz w:val="20"/>
          <w:szCs w:val="20"/>
        </w:rPr>
        <w:t>Государственное казенное общеобразовательное учреждение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BF2463" w:rsidRPr="00BF2463" w:rsidRDefault="00BF2463" w:rsidP="00BF2463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071"/>
        <w:gridCol w:w="4393"/>
      </w:tblGrid>
      <w:tr w:rsidR="00BF2463" w:rsidRPr="00BF2463" w:rsidTr="00BF2463">
        <w:tc>
          <w:tcPr>
            <w:tcW w:w="2679" w:type="pct"/>
          </w:tcPr>
          <w:p w:rsidR="00BF2463" w:rsidRPr="00BF2463" w:rsidRDefault="00BF2463" w:rsidP="00BF2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4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СОГЛАСОВАНО</w:t>
            </w:r>
          </w:p>
        </w:tc>
        <w:tc>
          <w:tcPr>
            <w:tcW w:w="2321" w:type="pct"/>
          </w:tcPr>
          <w:p w:rsidR="00BF2463" w:rsidRPr="00BF2463" w:rsidRDefault="00BF2463" w:rsidP="00BF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4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УТВЕРЖДАЮ</w:t>
            </w:r>
          </w:p>
        </w:tc>
      </w:tr>
      <w:tr w:rsidR="00BF2463" w:rsidRPr="00BF2463" w:rsidTr="00BF2463">
        <w:tc>
          <w:tcPr>
            <w:tcW w:w="2679" w:type="pct"/>
          </w:tcPr>
          <w:p w:rsidR="00BF2463" w:rsidRPr="00BF2463" w:rsidRDefault="00BF2463" w:rsidP="00BF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Протокол ____________________________</w:t>
            </w:r>
          </w:p>
          <w:p w:rsidR="00BF2463" w:rsidRPr="00BF2463" w:rsidRDefault="00BF2463" w:rsidP="00BF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4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коллегиального органа управления/представительного органа)</w:t>
            </w:r>
          </w:p>
        </w:tc>
        <w:tc>
          <w:tcPr>
            <w:tcW w:w="2321" w:type="pct"/>
            <w:vMerge w:val="restart"/>
          </w:tcPr>
          <w:p w:rsidR="00BF2463" w:rsidRPr="00BF2463" w:rsidRDefault="00BF2463" w:rsidP="00BF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4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школы-интерната                                  Ф.Н. Лупанов</w:t>
            </w:r>
          </w:p>
          <w:p w:rsidR="00BF2463" w:rsidRPr="00BF2463" w:rsidRDefault="00BF2463" w:rsidP="00BF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24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 № _______</w:t>
            </w:r>
          </w:p>
        </w:tc>
      </w:tr>
      <w:tr w:rsidR="00BF2463" w:rsidRPr="00BF2463" w:rsidTr="00BF2463">
        <w:tc>
          <w:tcPr>
            <w:tcW w:w="2679" w:type="pct"/>
          </w:tcPr>
          <w:p w:rsidR="00BF2463" w:rsidRPr="00BF2463" w:rsidRDefault="00BF2463" w:rsidP="00BF2463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463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 № ________</w:t>
            </w:r>
          </w:p>
        </w:tc>
        <w:tc>
          <w:tcPr>
            <w:tcW w:w="2321" w:type="pct"/>
            <w:vMerge/>
          </w:tcPr>
          <w:p w:rsidR="00BF2463" w:rsidRPr="00BF2463" w:rsidRDefault="00BF2463" w:rsidP="00BF2463">
            <w:pPr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</w:tbl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F2463" w:rsidRPr="00BF2463" w:rsidRDefault="00BF2463" w:rsidP="00BF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F246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 программа</w:t>
      </w:r>
    </w:p>
    <w:p w:rsidR="00BF2463" w:rsidRPr="00BF2463" w:rsidRDefault="00BF2463" w:rsidP="00BF24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46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BF2463">
        <w:rPr>
          <w:rFonts w:ascii="Times New Roman" w:hAnsi="Times New Roman" w:cs="Times New Roman"/>
          <w:b/>
          <w:i/>
          <w:sz w:val="24"/>
          <w:szCs w:val="24"/>
        </w:rPr>
        <w:t>Обществознанию»</w:t>
      </w:r>
    </w:p>
    <w:p w:rsidR="00BF2463" w:rsidRPr="00BF2463" w:rsidRDefault="00BF2463" w:rsidP="00BF246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463">
        <w:rPr>
          <w:rFonts w:ascii="Times New Roman" w:hAnsi="Times New Roman" w:cs="Times New Roman"/>
          <w:b/>
          <w:i/>
          <w:sz w:val="24"/>
          <w:szCs w:val="24"/>
        </w:rPr>
        <w:t>Класс     10</w:t>
      </w:r>
    </w:p>
    <w:p w:rsidR="00BF2463" w:rsidRPr="00BF2463" w:rsidRDefault="00BF2463" w:rsidP="00BF24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463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BF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2463">
        <w:rPr>
          <w:rFonts w:ascii="Times New Roman" w:hAnsi="Times New Roman" w:cs="Times New Roman"/>
          <w:b/>
          <w:i/>
          <w:sz w:val="24"/>
          <w:szCs w:val="24"/>
        </w:rPr>
        <w:t xml:space="preserve">34 </w:t>
      </w:r>
    </w:p>
    <w:p w:rsidR="00BF2463" w:rsidRPr="00BF2463" w:rsidRDefault="00BF2463" w:rsidP="00BF2463">
      <w:pPr>
        <w:pStyle w:val="a3"/>
        <w:numPr>
          <w:ilvl w:val="0"/>
          <w:numId w:val="31"/>
        </w:numPr>
        <w:ind w:left="0"/>
        <w:jc w:val="both"/>
        <w:rPr>
          <w:b/>
          <w:i/>
          <w:u w:val="single"/>
        </w:rPr>
      </w:pPr>
      <w:r w:rsidRPr="00BF2463">
        <w:rPr>
          <w:b/>
        </w:rPr>
        <w:t>Программа разработана на основе</w:t>
      </w:r>
      <w:r>
        <w:rPr>
          <w:b/>
        </w:rPr>
        <w:t xml:space="preserve">  </w:t>
      </w:r>
      <w:r w:rsidRPr="00BF2463">
        <w:rPr>
          <w:b/>
          <w:i/>
          <w:u w:val="single"/>
        </w:rPr>
        <w:t xml:space="preserve">Программно-методического обеспечения для 10-12 классов с углубленной подготовкой в специальных (коррекционных) образовательных учреждениях VIII вида под редакцией Н.М. Платоновой, А. М. Щербаковой. Гуманитарный  издательский  центр ВЛАДОС, 2015г.  </w:t>
      </w:r>
    </w:p>
    <w:p w:rsidR="00BF2463" w:rsidRPr="00BF2463" w:rsidRDefault="00BF2463" w:rsidP="00BF24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46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463">
        <w:rPr>
          <w:rFonts w:ascii="Times New Roman" w:hAnsi="Times New Roman" w:cs="Times New Roman"/>
          <w:b/>
          <w:i/>
          <w:sz w:val="24"/>
          <w:szCs w:val="24"/>
          <w:u w:val="single"/>
        </w:rPr>
        <w:t>Панова 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before="100" w:beforeAutospacing="1" w:after="100" w:afterAutospacing="1" w:line="240" w:lineRule="auto"/>
      </w:pPr>
    </w:p>
    <w:p w:rsidR="00BF2463" w:rsidRPr="00BF2463" w:rsidRDefault="00BF2463" w:rsidP="00BF2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463" w:rsidRPr="00BF2463" w:rsidRDefault="00BF2463" w:rsidP="00BF2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63">
        <w:rPr>
          <w:rFonts w:ascii="Times New Roman" w:hAnsi="Times New Roman" w:cs="Times New Roman"/>
          <w:b/>
          <w:sz w:val="24"/>
          <w:szCs w:val="24"/>
        </w:rPr>
        <w:t>с. Золино</w:t>
      </w:r>
    </w:p>
    <w:p w:rsidR="000F267F" w:rsidRDefault="00BF2463" w:rsidP="00BF246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63">
        <w:rPr>
          <w:rFonts w:ascii="Times New Roman" w:hAnsi="Times New Roman" w:cs="Times New Roman"/>
          <w:b/>
          <w:sz w:val="24"/>
          <w:szCs w:val="24"/>
        </w:rPr>
        <w:t>Володарского района</w:t>
      </w:r>
    </w:p>
    <w:p w:rsidR="00BF2463" w:rsidRDefault="00BF2463" w:rsidP="00BF246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BF2463" w:rsidRPr="00BF2463" w:rsidRDefault="00BF2463" w:rsidP="00D63221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221" w:rsidRPr="00D63221" w:rsidRDefault="00D63221" w:rsidP="00D6322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C06AE" w:rsidRDefault="005231C7" w:rsidP="005231C7">
      <w:pPr>
        <w:spacing w:after="0"/>
        <w:ind w:left="567"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рабочей программы</w:t>
      </w:r>
    </w:p>
    <w:p w:rsidR="005231C7" w:rsidRPr="00D63221" w:rsidRDefault="005231C7" w:rsidP="005231C7">
      <w:pPr>
        <w:spacing w:after="0"/>
        <w:ind w:left="567"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06AE" w:rsidRPr="00D63221" w:rsidTr="005231C7">
        <w:tc>
          <w:tcPr>
            <w:tcW w:w="10774" w:type="dxa"/>
          </w:tcPr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tabs>
                <w:tab w:val="left" w:pos="9356"/>
              </w:tabs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>Пояснительная записка……………………………………………………………</w:t>
            </w:r>
            <w:r w:rsidR="00BF2463" w:rsidRPr="005231C7">
              <w:rPr>
                <w:b/>
              </w:rPr>
              <w:t>………</w:t>
            </w:r>
            <w:r w:rsidR="005231C7">
              <w:rPr>
                <w:b/>
              </w:rPr>
              <w:t>…</w:t>
            </w:r>
            <w:r w:rsidRPr="005231C7">
              <w:rPr>
                <w:b/>
              </w:rPr>
              <w:t>….</w:t>
            </w:r>
            <w:r w:rsidR="005628A6" w:rsidRPr="005231C7">
              <w:rPr>
                <w:b/>
              </w:rPr>
              <w:t>3</w:t>
            </w:r>
            <w:r w:rsidRPr="005231C7">
              <w:rPr>
                <w:b/>
              </w:rPr>
              <w:tab/>
            </w:r>
          </w:p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>Общая характеристика учебного п</w:t>
            </w:r>
            <w:r w:rsidR="00F67EDD" w:rsidRPr="005231C7">
              <w:rPr>
                <w:b/>
              </w:rPr>
              <w:t>редмета, курса………………………...</w:t>
            </w:r>
            <w:r w:rsidR="00BF2463" w:rsidRPr="005231C7">
              <w:rPr>
                <w:b/>
              </w:rPr>
              <w:t>...................</w:t>
            </w:r>
            <w:r w:rsidR="005231C7">
              <w:rPr>
                <w:b/>
              </w:rPr>
              <w:t>.........</w:t>
            </w:r>
            <w:r w:rsidR="00BF2463" w:rsidRPr="005231C7">
              <w:rPr>
                <w:b/>
              </w:rPr>
              <w:t>......4</w:t>
            </w:r>
            <w:r w:rsidR="00F67EDD" w:rsidRPr="005231C7">
              <w:rPr>
                <w:b/>
              </w:rPr>
              <w:t>-5</w:t>
            </w:r>
          </w:p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 xml:space="preserve">Описание места учебного предмета, </w:t>
            </w:r>
            <w:r w:rsidR="005628A6" w:rsidRPr="005231C7">
              <w:rPr>
                <w:b/>
              </w:rPr>
              <w:t>курса в учебн</w:t>
            </w:r>
            <w:r w:rsidR="004B0ECA" w:rsidRPr="005231C7">
              <w:rPr>
                <w:b/>
              </w:rPr>
              <w:t>ом плане………………....</w:t>
            </w:r>
            <w:r w:rsidR="00BF2463" w:rsidRPr="005231C7">
              <w:rPr>
                <w:b/>
              </w:rPr>
              <w:t>.................</w:t>
            </w:r>
            <w:r w:rsidR="005231C7">
              <w:rPr>
                <w:b/>
              </w:rPr>
              <w:t>........</w:t>
            </w:r>
            <w:r w:rsidR="00BF2463" w:rsidRPr="005231C7">
              <w:rPr>
                <w:b/>
              </w:rPr>
              <w:t>...</w:t>
            </w:r>
            <w:r w:rsidR="004B0ECA" w:rsidRPr="005231C7">
              <w:rPr>
                <w:b/>
              </w:rPr>
              <w:t>6</w:t>
            </w:r>
          </w:p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>Планируемые результаты освоения  изучения учебного предмета</w:t>
            </w:r>
            <w:r w:rsidR="00BF2463" w:rsidRPr="005231C7">
              <w:rPr>
                <w:b/>
              </w:rPr>
              <w:t>………………</w:t>
            </w:r>
            <w:r w:rsidR="005231C7">
              <w:rPr>
                <w:b/>
              </w:rPr>
              <w:t>……</w:t>
            </w:r>
            <w:r w:rsidR="00BF2463" w:rsidRPr="005231C7">
              <w:rPr>
                <w:b/>
              </w:rPr>
              <w:t>…</w:t>
            </w:r>
            <w:r w:rsidR="005231C7">
              <w:rPr>
                <w:b/>
              </w:rPr>
              <w:t>…….</w:t>
            </w:r>
            <w:r w:rsidR="00BF2463" w:rsidRPr="005231C7">
              <w:rPr>
                <w:b/>
              </w:rPr>
              <w:t>7-8</w:t>
            </w:r>
          </w:p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  <w:bCs/>
              </w:rPr>
            </w:pPr>
            <w:r w:rsidRPr="005231C7">
              <w:rPr>
                <w:b/>
                <w:bCs/>
              </w:rPr>
              <w:t xml:space="preserve">Система оценки достижения </w:t>
            </w:r>
            <w:proofErr w:type="gramStart"/>
            <w:r w:rsidRPr="005231C7">
              <w:rPr>
                <w:b/>
                <w:bCs/>
              </w:rPr>
              <w:t>обучающимися</w:t>
            </w:r>
            <w:proofErr w:type="gramEnd"/>
            <w:r w:rsidRPr="005231C7">
              <w:rPr>
                <w:b/>
                <w:bCs/>
              </w:rPr>
              <w:t xml:space="preserve"> планируемых результатов освоения </w:t>
            </w:r>
            <w:r w:rsidR="005231C7" w:rsidRPr="005231C7">
              <w:rPr>
                <w:b/>
                <w:bCs/>
              </w:rPr>
              <w:t>курс</w:t>
            </w:r>
            <w:r w:rsidR="005231C7">
              <w:rPr>
                <w:b/>
                <w:bCs/>
              </w:rPr>
              <w:t>а…….</w:t>
            </w:r>
            <w:r w:rsidR="005628A6" w:rsidRPr="005231C7">
              <w:rPr>
                <w:b/>
                <w:bCs/>
              </w:rPr>
              <w:t>8</w:t>
            </w:r>
          </w:p>
          <w:p w:rsidR="00D63221" w:rsidRPr="005231C7" w:rsidRDefault="00D63221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  <w:bCs/>
              </w:rPr>
            </w:pPr>
            <w:r w:rsidRPr="005231C7">
              <w:rPr>
                <w:b/>
                <w:bCs/>
              </w:rPr>
              <w:t>Содержание учебного предмета ………………...................................................................</w:t>
            </w:r>
            <w:r w:rsidR="005231C7" w:rsidRPr="005231C7">
              <w:rPr>
                <w:b/>
                <w:bCs/>
              </w:rPr>
              <w:t>9-10</w:t>
            </w:r>
          </w:p>
          <w:p w:rsidR="00D63221" w:rsidRPr="005231C7" w:rsidRDefault="00D63221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>Описание учебно-методического и материально-тех</w:t>
            </w:r>
            <w:r w:rsidR="005231C7" w:rsidRPr="005231C7">
              <w:rPr>
                <w:b/>
              </w:rPr>
              <w:t>нического обеспечения…………… 18</w:t>
            </w:r>
          </w:p>
          <w:p w:rsidR="004C06AE" w:rsidRPr="005231C7" w:rsidRDefault="004C06AE" w:rsidP="005231C7">
            <w:pPr>
              <w:pStyle w:val="a3"/>
              <w:numPr>
                <w:ilvl w:val="0"/>
                <w:numId w:val="36"/>
              </w:numPr>
              <w:spacing w:line="276" w:lineRule="auto"/>
              <w:ind w:left="360"/>
              <w:rPr>
                <w:b/>
              </w:rPr>
            </w:pPr>
            <w:r w:rsidRPr="005231C7">
              <w:rPr>
                <w:b/>
              </w:rPr>
              <w:t>Календарно-тематическое планирование</w:t>
            </w:r>
            <w:r w:rsidR="00F67EDD" w:rsidRPr="005231C7">
              <w:rPr>
                <w:b/>
              </w:rPr>
              <w:t>……………………………………...</w:t>
            </w:r>
            <w:r w:rsidR="005231C7" w:rsidRPr="005231C7">
              <w:rPr>
                <w:b/>
              </w:rPr>
              <w:t>............11</w:t>
            </w:r>
            <w:r w:rsidR="00F67EDD" w:rsidRPr="005231C7">
              <w:rPr>
                <w:b/>
              </w:rPr>
              <w:t>-17</w:t>
            </w:r>
          </w:p>
          <w:p w:rsidR="004C06AE" w:rsidRPr="00D63221" w:rsidRDefault="004C06AE" w:rsidP="005231C7">
            <w:pPr>
              <w:spacing w:line="276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C06AE" w:rsidRPr="00D63221" w:rsidRDefault="004C06AE" w:rsidP="00D63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AE" w:rsidRPr="00D63221" w:rsidRDefault="004C06AE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1D" w:rsidRPr="00D63221" w:rsidRDefault="00903B1D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F55" w:rsidRPr="00D63221" w:rsidRDefault="00391F5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93E" w:rsidRPr="00D63221" w:rsidRDefault="001A593E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8A6" w:rsidRDefault="005628A6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C7" w:rsidRDefault="005231C7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C7" w:rsidRDefault="005231C7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C7" w:rsidRDefault="005231C7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1C7" w:rsidRPr="00D63221" w:rsidRDefault="005231C7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368" w:rsidRPr="00D63221" w:rsidRDefault="00C22368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93E" w:rsidRPr="00D63221" w:rsidRDefault="001A593E" w:rsidP="00D63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513" w:rsidRPr="00D63221" w:rsidRDefault="000F267F" w:rsidP="00D63221">
      <w:pPr>
        <w:pStyle w:val="a3"/>
        <w:numPr>
          <w:ilvl w:val="0"/>
          <w:numId w:val="13"/>
        </w:numPr>
        <w:ind w:left="0"/>
        <w:rPr>
          <w:b/>
        </w:rPr>
      </w:pPr>
      <w:r w:rsidRPr="00D63221">
        <w:rPr>
          <w:b/>
        </w:rPr>
        <w:lastRenderedPageBreak/>
        <w:t>Пояснительная записка.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</w:t>
      </w:r>
      <w:r w:rsidRPr="00D63221">
        <w:rPr>
          <w:color w:val="000000"/>
        </w:rPr>
        <w:t xml:space="preserve">Рабочая программа </w:t>
      </w:r>
      <w:r w:rsidRPr="00D63221">
        <w:rPr>
          <w:color w:val="000000"/>
        </w:rPr>
        <w:t xml:space="preserve">по учебному предмету «Обществознание» </w:t>
      </w:r>
      <w:r w:rsidRPr="00D63221">
        <w:rPr>
          <w:color w:val="000000"/>
        </w:rPr>
        <w:t xml:space="preserve">детализирует и раскрывает содержание типовой программы, определяет общую стратегию обучения, воспитания и </w:t>
      </w:r>
      <w:proofErr w:type="gramStart"/>
      <w:r w:rsidRPr="00D63221">
        <w:rPr>
          <w:color w:val="000000"/>
        </w:rPr>
        <w:t>развития</w:t>
      </w:r>
      <w:proofErr w:type="gramEnd"/>
      <w:r w:rsidRPr="00D63221">
        <w:rPr>
          <w:color w:val="000000"/>
        </w:rPr>
        <w:t xml:space="preserve"> обучающихся средствами учебного предмета в соответствии с ц</w:t>
      </w:r>
      <w:r w:rsidRPr="00D63221">
        <w:rPr>
          <w:color w:val="000000"/>
        </w:rPr>
        <w:t>е</w:t>
      </w:r>
      <w:r w:rsidRPr="00D63221">
        <w:rPr>
          <w:color w:val="000000"/>
        </w:rPr>
        <w:t>лями изучения обществознания, методического, информационного и технического обеспечения учебного процесса, уровня подготовки и психофизических особенностей об</w:t>
      </w:r>
      <w:r w:rsidRPr="00D63221">
        <w:rPr>
          <w:color w:val="000000"/>
        </w:rPr>
        <w:t>у</w:t>
      </w:r>
      <w:r w:rsidRPr="00D63221">
        <w:rPr>
          <w:color w:val="000000"/>
        </w:rPr>
        <w:t>чающихся с ОВЗ.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 Учебный курс «Обществознание» в школах VIII вида представляет собой один из рекомендованных вариантов реализации новой структуры дисциплин социально - гуманитарного цикла. Преобладающее внимание курса уделяется формированию у умственно отсталых учащихся морально-этических и политико-правовых знаний. Программа курса учитывает особенности познавательной деятельности детей с о</w:t>
      </w:r>
      <w:r w:rsidRPr="00D63221">
        <w:rPr>
          <w:color w:val="000000"/>
        </w:rPr>
        <w:t>т</w:t>
      </w:r>
      <w:r w:rsidRPr="00D63221">
        <w:rPr>
          <w:color w:val="000000"/>
        </w:rPr>
        <w:t>клонением в интеллектуальном развитии.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b/>
          <w:bCs/>
          <w:color w:val="000000"/>
        </w:rPr>
        <w:t>Цель курса</w:t>
      </w:r>
      <w:r w:rsidRPr="00D63221">
        <w:rPr>
          <w:color w:val="000000"/>
        </w:rPr>
        <w:t>: создание условий для социальной адаптации учащихся путем повыш</w:t>
      </w:r>
      <w:r w:rsidRPr="00D63221">
        <w:rPr>
          <w:color w:val="000000"/>
        </w:rPr>
        <w:t>е</w:t>
      </w:r>
      <w:r w:rsidRPr="00D63221">
        <w:rPr>
          <w:color w:val="000000"/>
        </w:rPr>
        <w:t>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</w:t>
      </w:r>
      <w:r w:rsidRPr="00D63221">
        <w:rPr>
          <w:color w:val="000000"/>
        </w:rPr>
        <w:t>я</w:t>
      </w:r>
      <w:r w:rsidRPr="00D63221">
        <w:rPr>
          <w:color w:val="000000"/>
        </w:rPr>
        <w:t>занностей и умение пользоваться своими правами. 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63221">
        <w:rPr>
          <w:color w:val="000000"/>
        </w:rPr>
        <w:t>Цель</w:t>
      </w:r>
      <w:r w:rsidRPr="00D63221">
        <w:rPr>
          <w:b/>
          <w:bCs/>
          <w:color w:val="000000"/>
        </w:rPr>
        <w:t> </w:t>
      </w:r>
      <w:r w:rsidRPr="00D63221">
        <w:rPr>
          <w:color w:val="000000"/>
        </w:rPr>
        <w:t>данного ку</w:t>
      </w:r>
      <w:r w:rsidRPr="00D63221">
        <w:rPr>
          <w:color w:val="000000"/>
        </w:rPr>
        <w:t>р</w:t>
      </w:r>
      <w:r w:rsidRPr="00D63221">
        <w:rPr>
          <w:color w:val="000000"/>
        </w:rPr>
        <w:t>са предполагает решение следующих </w:t>
      </w:r>
      <w:r w:rsidRPr="00D63221">
        <w:rPr>
          <w:b/>
          <w:bCs/>
          <w:color w:val="000000"/>
        </w:rPr>
        <w:t>задач: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63221">
        <w:rPr>
          <w:b/>
          <w:bCs/>
          <w:color w:val="000000"/>
          <w:u w:val="single"/>
        </w:rPr>
        <w:t>Образовательные задачи:</w:t>
      </w:r>
    </w:p>
    <w:p w:rsidR="00D76513" w:rsidRPr="00D63221" w:rsidRDefault="00D76513" w:rsidP="00D6322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221">
        <w:rPr>
          <w:color w:val="000000"/>
        </w:rPr>
        <w:t>Создание условий для социализации личности;</w:t>
      </w:r>
    </w:p>
    <w:p w:rsidR="00D76513" w:rsidRPr="00D63221" w:rsidRDefault="00D76513" w:rsidP="00D6322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221">
        <w:rPr>
          <w:color w:val="000000"/>
        </w:rPr>
        <w:t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</w:t>
      </w:r>
      <w:r w:rsidRPr="00D63221">
        <w:rPr>
          <w:color w:val="000000"/>
        </w:rPr>
        <w:t>б</w:t>
      </w:r>
      <w:r w:rsidRPr="00D63221">
        <w:rPr>
          <w:color w:val="000000"/>
        </w:rPr>
        <w:t>разования и самообразования;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63221">
        <w:rPr>
          <w:b/>
          <w:bCs/>
          <w:color w:val="000000"/>
          <w:u w:val="single"/>
        </w:rPr>
        <w:t>Развивающие задачи:</w:t>
      </w:r>
    </w:p>
    <w:p w:rsidR="00D76513" w:rsidRPr="00D63221" w:rsidRDefault="00D76513" w:rsidP="00D6322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221">
        <w:rPr>
          <w:color w:val="000000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63221">
        <w:rPr>
          <w:b/>
          <w:bCs/>
          <w:color w:val="000000"/>
          <w:u w:val="single"/>
        </w:rPr>
        <w:t>Воспитательные задачи:</w:t>
      </w:r>
    </w:p>
    <w:p w:rsidR="00D76513" w:rsidRPr="00D63221" w:rsidRDefault="00D76513" w:rsidP="00D63221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221">
        <w:rPr>
          <w:color w:val="000000"/>
        </w:rPr>
        <w:t>содействие воспитанию гражданственности, патриотизма, уважения к социальным нормам,</w:t>
      </w:r>
      <w:r w:rsidRPr="00D63221">
        <w:rPr>
          <w:b/>
          <w:bCs/>
          <w:color w:val="000000"/>
        </w:rPr>
        <w:t> </w:t>
      </w:r>
      <w:r w:rsidRPr="00D63221">
        <w:rPr>
          <w:color w:val="000000"/>
        </w:rPr>
        <w:t>регулирующим взаимодействие людей, приверженности гуманистическим и демократическим</w:t>
      </w:r>
      <w:r w:rsidRPr="00D63221">
        <w:rPr>
          <w:b/>
          <w:bCs/>
          <w:color w:val="000000"/>
        </w:rPr>
        <w:t> </w:t>
      </w:r>
      <w:r w:rsidRPr="00D63221">
        <w:rPr>
          <w:color w:val="000000"/>
        </w:rPr>
        <w:t>ценностям, непреходящим ценностям национальной культуры.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63221">
        <w:rPr>
          <w:b/>
          <w:bCs/>
          <w:color w:val="000000"/>
          <w:u w:val="single"/>
        </w:rPr>
        <w:t>Коррекционные задачи:</w:t>
      </w:r>
    </w:p>
    <w:p w:rsidR="00D76513" w:rsidRPr="00D63221" w:rsidRDefault="00D76513" w:rsidP="00D63221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D63221">
        <w:rPr>
          <w:color w:val="000000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 При изучении курса реализуется опора на уже имеющиеся знания учащихся, учитывается, уровень возрастных и познавательных возможностей воспитанников ста</w:t>
      </w:r>
      <w:r w:rsidRPr="00D63221">
        <w:rPr>
          <w:color w:val="000000"/>
        </w:rPr>
        <w:t>р</w:t>
      </w:r>
      <w:r w:rsidRPr="00D63221">
        <w:rPr>
          <w:color w:val="000000"/>
        </w:rPr>
        <w:t>шей школы. Для лучшего усвоения материала необходимо применение системы межпредметных связей с учебными курсами истории, литературы, географии. Это необходимо в силу особенностей развития и познавательных возможностей умстве</w:t>
      </w:r>
      <w:r w:rsidRPr="00D63221">
        <w:rPr>
          <w:color w:val="000000"/>
        </w:rPr>
        <w:t>н</w:t>
      </w:r>
      <w:r w:rsidRPr="00D63221">
        <w:rPr>
          <w:color w:val="000000"/>
        </w:rPr>
        <w:t>но-отсталых детей, которые не в состоянии овладеть систематическим курсом обществознания, предусмотренным программой массовой школы. В программе основн</w:t>
      </w:r>
      <w:r w:rsidRPr="00D63221">
        <w:rPr>
          <w:color w:val="000000"/>
        </w:rPr>
        <w:t>ы</w:t>
      </w:r>
      <w:r w:rsidRPr="00D63221">
        <w:rPr>
          <w:color w:val="000000"/>
        </w:rPr>
        <w:t>ми принципами являются принцип коррекционной направленности в обучении, принцип воспитывающей и развивающей направленности обучения, принцип нау</w:t>
      </w:r>
      <w:r w:rsidRPr="00D63221">
        <w:rPr>
          <w:color w:val="000000"/>
        </w:rPr>
        <w:t>ч</w:t>
      </w:r>
      <w:r w:rsidRPr="00D63221">
        <w:rPr>
          <w:color w:val="000000"/>
        </w:rPr>
        <w:t>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</w:t>
      </w:r>
      <w:r w:rsidRPr="00D63221">
        <w:rPr>
          <w:color w:val="000000"/>
        </w:rPr>
        <w:t>н</w:t>
      </w:r>
      <w:r w:rsidRPr="00D63221">
        <w:rPr>
          <w:color w:val="000000"/>
        </w:rPr>
        <w:t>цированного подхода в обучении.</w:t>
      </w:r>
    </w:p>
    <w:p w:rsidR="00D262A3" w:rsidRPr="00D63221" w:rsidRDefault="00C72042" w:rsidP="00D632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D76513" w:rsidRPr="00D63221">
        <w:rPr>
          <w:color w:val="000000"/>
        </w:rPr>
        <w:t>В 10 классе курс «Обществознание» направлен на расширение правовых знаний у учащихся, формированию у них умений пользоваться своими правами, на профила</w:t>
      </w:r>
      <w:r w:rsidR="00D76513" w:rsidRPr="00D63221">
        <w:rPr>
          <w:color w:val="000000"/>
        </w:rPr>
        <w:t>к</w:t>
      </w:r>
      <w:r w:rsidR="00D76513" w:rsidRPr="00D63221">
        <w:rPr>
          <w:color w:val="000000"/>
        </w:rPr>
        <w:t>тику противоправных нарушений.</w:t>
      </w:r>
    </w:p>
    <w:p w:rsidR="00D262A3" w:rsidRPr="00D63221" w:rsidRDefault="00C72042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proofErr w:type="gramStart"/>
      <w:r w:rsidR="00D262A3" w:rsidRPr="00D6322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«Обществознание» для </w:t>
      </w:r>
      <w:r w:rsidR="00D262A3" w:rsidRPr="00D6322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262A3" w:rsidRPr="00D63221">
        <w:rPr>
          <w:rFonts w:ascii="Times New Roman" w:hAnsi="Times New Roman" w:cs="Times New Roman"/>
          <w:sz w:val="24"/>
          <w:szCs w:val="24"/>
        </w:rPr>
        <w:t xml:space="preserve">10 класса </w:t>
      </w:r>
      <w:r w:rsidR="00D262A3" w:rsidRPr="00D63221">
        <w:rPr>
          <w:rFonts w:ascii="Times New Roman" w:hAnsi="Times New Roman" w:cs="Times New Roman"/>
          <w:sz w:val="24"/>
          <w:szCs w:val="24"/>
        </w:rPr>
        <w:t xml:space="preserve">на 2018-2019 учебный год </w:t>
      </w:r>
      <w:r w:rsidR="00D262A3" w:rsidRPr="00D63221">
        <w:rPr>
          <w:rFonts w:ascii="Times New Roman" w:hAnsi="Times New Roman" w:cs="Times New Roman"/>
          <w:sz w:val="24"/>
          <w:szCs w:val="24"/>
        </w:rPr>
        <w:t>разработана:</w:t>
      </w:r>
      <w:proofErr w:type="gramEnd"/>
    </w:p>
    <w:p w:rsidR="00D262A3" w:rsidRPr="00D63221" w:rsidRDefault="00D262A3" w:rsidP="00D63221">
      <w:pPr>
        <w:pStyle w:val="a3"/>
        <w:numPr>
          <w:ilvl w:val="0"/>
          <w:numId w:val="31"/>
        </w:numPr>
        <w:ind w:left="0"/>
        <w:jc w:val="both"/>
      </w:pPr>
      <w:proofErr w:type="gramStart"/>
      <w:r w:rsidRPr="00D63221">
        <w:lastRenderedPageBreak/>
        <w:t>в соответствии с требованиями Адаптированной основной общеобразовательной пр</w:t>
      </w:r>
      <w:r w:rsidRPr="00D63221">
        <w:t>о</w:t>
      </w:r>
      <w:r w:rsidRPr="00D63221">
        <w:t>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(утверждена приказом директора от30.08.2018 «100/7) к уровню подготовки обучающихся</w:t>
      </w:r>
      <w:proofErr w:type="gramEnd"/>
    </w:p>
    <w:p w:rsidR="00D262A3" w:rsidRPr="00D63221" w:rsidRDefault="00D262A3" w:rsidP="00D63221">
      <w:pPr>
        <w:pStyle w:val="a3"/>
        <w:numPr>
          <w:ilvl w:val="0"/>
          <w:numId w:val="31"/>
        </w:numPr>
        <w:ind w:left="0"/>
        <w:jc w:val="both"/>
      </w:pPr>
      <w:r w:rsidRPr="00D63221">
        <w:t xml:space="preserve">Программно-методического обеспечения для 10-12 классов с углубленной подготовкой в специальных (коррекционных) образовательных учреждениях VIII вида под редакцией Н.М. Платоновой, А. М. Щербаковой. Гуманитарный  издательский  центр ВЛАДОС, 2015г.  </w:t>
      </w:r>
    </w:p>
    <w:p w:rsidR="00D262A3" w:rsidRPr="00D63221" w:rsidRDefault="00D262A3" w:rsidP="00D63221">
      <w:pPr>
        <w:pStyle w:val="a3"/>
        <w:numPr>
          <w:ilvl w:val="0"/>
          <w:numId w:val="31"/>
        </w:numPr>
        <w:ind w:left="0"/>
        <w:jc w:val="both"/>
      </w:pPr>
      <w:r w:rsidRPr="00D63221">
        <w:t>Учебного плана ГКОУ “Золинская специальная (коррекционная) школа-интернат для детей-сирот и детей, оставшихся без попечения родителей, с  ограниченными возможн</w:t>
      </w:r>
      <w:r w:rsidRPr="00D63221">
        <w:t>о</w:t>
      </w:r>
      <w:r w:rsidRPr="00D63221">
        <w:t xml:space="preserve">стями здоровья” на 2018-2019 учебный год </w:t>
      </w:r>
      <w:proofErr w:type="gramStart"/>
      <w:r w:rsidRPr="00D63221">
        <w:t xml:space="preserve">( </w:t>
      </w:r>
      <w:proofErr w:type="gramEnd"/>
      <w:r w:rsidRPr="00D63221">
        <w:t>приказ от 30.08.2018 № 100/2)</w:t>
      </w:r>
    </w:p>
    <w:p w:rsidR="00D262A3" w:rsidRPr="00D63221" w:rsidRDefault="00D262A3" w:rsidP="00D63221">
      <w:pPr>
        <w:pStyle w:val="a3"/>
        <w:numPr>
          <w:ilvl w:val="0"/>
          <w:numId w:val="31"/>
        </w:numPr>
        <w:ind w:left="0"/>
        <w:jc w:val="both"/>
      </w:pPr>
      <w:r w:rsidRPr="00D63221">
        <w:rPr>
          <w:rFonts w:eastAsia="Calibri"/>
        </w:rPr>
        <w:t>Календарного учебного графика на 2018/2019 учебный год</w:t>
      </w: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bookmarkEnd w:id="0"/>
    <w:p w:rsidR="00D63221" w:rsidRPr="00D63221" w:rsidRDefault="00D63221" w:rsidP="00D63221">
      <w:pPr>
        <w:pStyle w:val="a6"/>
        <w:numPr>
          <w:ilvl w:val="0"/>
          <w:numId w:val="13"/>
        </w:num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D63221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предмета, курса.</w:t>
      </w:r>
    </w:p>
    <w:p w:rsidR="00D63221" w:rsidRPr="00D63221" w:rsidRDefault="00D63221" w:rsidP="00D6322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D63221" w:rsidRPr="00D63221" w:rsidRDefault="00D63221" w:rsidP="00D63221">
      <w:pPr>
        <w:pStyle w:val="a4"/>
        <w:spacing w:before="0" w:beforeAutospacing="0" w:after="0" w:afterAutospacing="0"/>
        <w:ind w:firstLine="851"/>
        <w:rPr>
          <w:b/>
        </w:rPr>
      </w:pPr>
      <w:r w:rsidRPr="00D63221">
        <w:t>Данный курс   создан с учетом личностного, деятельного, дифференцированного, ко</w:t>
      </w:r>
      <w:r w:rsidRPr="00D63221">
        <w:t>м</w:t>
      </w:r>
      <w:r w:rsidRPr="00D63221">
        <w:t>петентного и культурно-ориентированного подходов в обучении и воспитании детей с ОВЗ. Курс 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</w:t>
      </w:r>
      <w:r w:rsidRPr="00D63221">
        <w:t>е</w:t>
      </w:r>
      <w:r w:rsidRPr="00D63221">
        <w:t>ния практических жизненных задач.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то, что для детей с отклонениями в интеллектуальном развитии важно знание нравственных и правовых норм жизни в обществе, в содержание курса </w:t>
      </w:r>
      <w:r w:rsidRPr="00D6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обществознания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чены в доступной форме </w:t>
      </w:r>
      <w:r w:rsidRPr="00D63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сведения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государстве, праве, правах и обязанностях граждан, основных законах нашей страны. 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особенности познавательной деятельности детей с отклонением в интеллектуальном развитии,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реализуется опора на уже полученные знания в курсе 8-9 классов, учитывается уровень возрастных и познавательных возможностей воспитанников старшей школы. </w:t>
      </w:r>
    </w:p>
    <w:p w:rsidR="00D63221" w:rsidRPr="00D63221" w:rsidRDefault="00D63221" w:rsidP="00D63221">
      <w:pPr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В основу разработки программы положены следующие принципы:</w:t>
      </w:r>
    </w:p>
    <w:p w:rsidR="00D63221" w:rsidRPr="00D63221" w:rsidRDefault="00D63221" w:rsidP="00D63221">
      <w:pPr>
        <w:pStyle w:val="a3"/>
        <w:numPr>
          <w:ilvl w:val="0"/>
          <w:numId w:val="17"/>
        </w:numPr>
        <w:ind w:left="0"/>
      </w:pPr>
      <w:r w:rsidRPr="00D63221">
        <w:t>принцип коррекции;</w:t>
      </w:r>
    </w:p>
    <w:p w:rsidR="00D63221" w:rsidRPr="00D63221" w:rsidRDefault="00D63221" w:rsidP="00D63221">
      <w:pPr>
        <w:pStyle w:val="a3"/>
        <w:numPr>
          <w:ilvl w:val="0"/>
          <w:numId w:val="17"/>
        </w:numPr>
        <w:ind w:left="0"/>
      </w:pPr>
      <w:r w:rsidRPr="00D63221">
        <w:t>принцип   воспитывающей и развивающей направленности;</w:t>
      </w:r>
    </w:p>
    <w:p w:rsidR="00D63221" w:rsidRPr="00D63221" w:rsidRDefault="00D63221" w:rsidP="00D63221">
      <w:pPr>
        <w:pStyle w:val="a3"/>
        <w:numPr>
          <w:ilvl w:val="0"/>
          <w:numId w:val="17"/>
        </w:numPr>
        <w:ind w:left="0"/>
      </w:pPr>
      <w:r w:rsidRPr="00D63221">
        <w:t>принцип научности и доступности;</w:t>
      </w:r>
    </w:p>
    <w:p w:rsidR="00D63221" w:rsidRPr="00D63221" w:rsidRDefault="00D63221" w:rsidP="00D63221">
      <w:pPr>
        <w:pStyle w:val="a3"/>
        <w:numPr>
          <w:ilvl w:val="0"/>
          <w:numId w:val="17"/>
        </w:numPr>
        <w:ind w:left="0"/>
      </w:pPr>
      <w:r w:rsidRPr="00D63221">
        <w:t>принцип систематичности и последовательности, принцип наглядности в обучении;</w:t>
      </w:r>
    </w:p>
    <w:p w:rsidR="00D63221" w:rsidRPr="00D63221" w:rsidRDefault="00D63221" w:rsidP="00D63221">
      <w:pPr>
        <w:pStyle w:val="a3"/>
        <w:numPr>
          <w:ilvl w:val="0"/>
          <w:numId w:val="17"/>
        </w:numPr>
        <w:ind w:left="0"/>
      </w:pPr>
      <w:r w:rsidRPr="00D63221">
        <w:t>принцип индивидуального и дифференцированного подхода.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календарно-тематический план. В календарно-тематическом плане помещены наименования разделов и тем с указанием необходимого для их изучения количества часов, практические работы, контрольные и диагностические уроки. 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ходе реализации программы уделяется практической деятельности учащихся, включающей составление опорных таблиц, схем, конспектов, заявлений. Организ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работа с текстом Конституции РФ, ознакомление с Федеральными законами России. Такая направленность способствует систематизации приобретенных знаний, формированию умений самостоятельно находить нужную информацию. 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Методы: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proofErr w:type="gramStart"/>
      <w:r w:rsidRPr="00D63221">
        <w:t>Словесные</w:t>
      </w:r>
      <w:proofErr w:type="gramEnd"/>
      <w:r w:rsidRPr="00D63221">
        <w:t xml:space="preserve">  - рассказ, объяснение, беседа, работа с учебником и книгой.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proofErr w:type="gramStart"/>
      <w:r w:rsidRPr="00D63221">
        <w:t>Наглядные</w:t>
      </w:r>
      <w:proofErr w:type="gramEnd"/>
      <w:r w:rsidRPr="00D63221">
        <w:t xml:space="preserve"> - наблюдение, демонстрация.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r w:rsidRPr="00D63221">
        <w:t>Практические – упражнения.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r w:rsidRPr="00D63221">
        <w:t xml:space="preserve">Методы изложения новых знаний.      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r w:rsidRPr="00D63221">
        <w:t xml:space="preserve">Методы повторения, закрепления знаний.     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r w:rsidRPr="00D63221">
        <w:t>Методы применения знаний.</w:t>
      </w:r>
    </w:p>
    <w:p w:rsidR="00D63221" w:rsidRPr="00D63221" w:rsidRDefault="00D63221" w:rsidP="00D63221">
      <w:pPr>
        <w:pStyle w:val="a3"/>
        <w:numPr>
          <w:ilvl w:val="0"/>
          <w:numId w:val="18"/>
        </w:numPr>
        <w:ind w:left="0"/>
        <w:jc w:val="both"/>
      </w:pPr>
      <w:r w:rsidRPr="00D63221">
        <w:t>Методы контроля.</w:t>
      </w:r>
    </w:p>
    <w:p w:rsidR="00D63221" w:rsidRPr="00D63221" w:rsidRDefault="00D63221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21">
        <w:rPr>
          <w:rFonts w:ascii="Times New Roman" w:hAnsi="Times New Roman" w:cs="Times New Roman"/>
          <w:sz w:val="24"/>
          <w:szCs w:val="24"/>
        </w:rPr>
        <w:t xml:space="preserve">Занятия проводятся в классно урочной форме. 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проводится индивидуальная и групп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работа. </w:t>
      </w:r>
    </w:p>
    <w:p w:rsidR="00D63221" w:rsidRPr="00D63221" w:rsidRDefault="00D63221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наглядности используются видеоматериалы, презентации. В обучающих целях - ра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даточный материал.</w:t>
      </w:r>
    </w:p>
    <w:p w:rsidR="00D63221" w:rsidRPr="00D63221" w:rsidRDefault="00D63221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уровня знаний осуществляется через тестирование, являющееся одним из элементов уроков обобщающего повторения, а также путём индивидуального и фронтального опроса. </w:t>
      </w: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3221">
        <w:rPr>
          <w:b/>
          <w:bCs/>
          <w:color w:val="000000"/>
        </w:rPr>
        <w:t>МЕЖПРЕДМЕТНЫЕ СВЯЗИ.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Для полноценного усвоения учебного материала по обществознанию для обучения детей с ОВЗ целесообразно опираться на межпредметные связи с такими учебными предметами, как история, русский язык, ОБЖ, ПТО и др., Межпредметные связи способствуют лучшему осмыслению и более прочному закреплению полученных знаний и практических умений.</w:t>
      </w:r>
      <w:r w:rsidRPr="00D63221">
        <w:rPr>
          <w:color w:val="000000"/>
        </w:rPr>
        <w:br/>
      </w: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221" w:rsidRDefault="00D63221" w:rsidP="00D632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3221" w:rsidRDefault="00D63221" w:rsidP="00D6322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Описание места учебного предмета в учебном плане.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  </w:t>
      </w:r>
      <w:proofErr w:type="gramStart"/>
      <w:r w:rsidRPr="00D63221">
        <w:rPr>
          <w:color w:val="000000"/>
        </w:rPr>
        <w:t>С целью профилактики правонарушений, коррекции противоправного поведения, формирования ответственного правового поведения и дальнейшей социальной ада</w:t>
      </w:r>
      <w:r w:rsidRPr="00D63221">
        <w:rPr>
          <w:color w:val="000000"/>
        </w:rPr>
        <w:t>п</w:t>
      </w:r>
      <w:r w:rsidRPr="00D63221">
        <w:rPr>
          <w:color w:val="000000"/>
        </w:rPr>
        <w:t>тации и адекватной интеграции в социум выпускников на изучение курса обществ</w:t>
      </w:r>
      <w:r w:rsidRPr="00D63221">
        <w:rPr>
          <w:color w:val="000000"/>
        </w:rPr>
        <w:t>о</w:t>
      </w:r>
      <w:r w:rsidRPr="00D63221">
        <w:rPr>
          <w:color w:val="000000"/>
        </w:rPr>
        <w:t>знания в 10 классе отводится,   в  соответствии с Учебным планом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  на 2018-2019 учебный  год,   отводится</w:t>
      </w:r>
      <w:proofErr w:type="gramEnd"/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3221">
        <w:rPr>
          <w:color w:val="000000"/>
        </w:rPr>
        <w:t xml:space="preserve"> </w:t>
      </w:r>
      <w:r w:rsidRPr="00D63221">
        <w:rPr>
          <w:b/>
          <w:color w:val="000000"/>
        </w:rPr>
        <w:t xml:space="preserve">34 часа в год, при недельной нагрузке –1 час. 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Срок реализации настоящей программы рассчитан на 1 учебный год. 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Занятия по данной рабочей программе проводятся в форме урока (40 мин). </w:t>
      </w:r>
    </w:p>
    <w:p w:rsidR="00D76513" w:rsidRPr="00D63221" w:rsidRDefault="00D262A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</w:t>
      </w:r>
      <w:r w:rsidR="00D76513" w:rsidRPr="00D63221">
        <w:rPr>
          <w:color w:val="000000"/>
        </w:rPr>
        <w:t>Возможно увеличение или уменьшение количества часов, в зависимости от измен</w:t>
      </w:r>
      <w:r w:rsidR="00D76513" w:rsidRPr="00D63221">
        <w:rPr>
          <w:color w:val="000000"/>
        </w:rPr>
        <w:t>е</w:t>
      </w:r>
      <w:r w:rsidR="00D76513" w:rsidRPr="00D63221">
        <w:rPr>
          <w:color w:val="000000"/>
        </w:rPr>
        <w:t>ния 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</w:t>
      </w:r>
      <w:r w:rsidR="00D76513" w:rsidRPr="00D63221">
        <w:rPr>
          <w:color w:val="000000"/>
        </w:rPr>
        <w:t>и</w:t>
      </w:r>
      <w:r w:rsidR="00D76513" w:rsidRPr="00D63221">
        <w:rPr>
          <w:color w:val="000000"/>
        </w:rPr>
        <w:t>онной школы представляют собой весьма разнородную группу детей по сложности дефекта.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D76513" w:rsidRPr="00D63221" w:rsidRDefault="00D76513" w:rsidP="00D632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3221">
        <w:rPr>
          <w:color w:val="000000"/>
        </w:rPr>
        <w:t xml:space="preserve">    </w:t>
      </w:r>
      <w:proofErr w:type="gramStart"/>
      <w:r w:rsidRPr="00D63221">
        <w:rPr>
          <w:color w:val="000000"/>
        </w:rPr>
        <w:t>Промежуточная</w:t>
      </w:r>
      <w:proofErr w:type="gramEnd"/>
      <w:r w:rsidRPr="00D63221">
        <w:rPr>
          <w:color w:val="000000"/>
        </w:rPr>
        <w:t xml:space="preserve"> и итоговая аттестации по курсу обществознания 10 класса для обучающихся с ОВЗ не предусмотрены. Предусмотрены практические работы и п</w:t>
      </w:r>
      <w:r w:rsidRPr="00D63221">
        <w:rPr>
          <w:color w:val="000000"/>
        </w:rPr>
        <w:t>о</w:t>
      </w:r>
      <w:r w:rsidRPr="00D63221">
        <w:rPr>
          <w:color w:val="000000"/>
        </w:rPr>
        <w:t>вторительно-обобщающие уроки по разделам.</w:t>
      </w:r>
    </w:p>
    <w:p w:rsidR="00764C07" w:rsidRPr="00D63221" w:rsidRDefault="00764C07" w:rsidP="00D63221">
      <w:pPr>
        <w:pStyle w:val="a4"/>
        <w:spacing w:before="0" w:beforeAutospacing="0" w:after="0" w:afterAutospacing="0"/>
        <w:ind w:firstLine="851"/>
        <w:rPr>
          <w:b/>
        </w:rPr>
      </w:pPr>
    </w:p>
    <w:p w:rsidR="00764C07" w:rsidRPr="00D63221" w:rsidRDefault="00764C07" w:rsidP="00D63221">
      <w:pPr>
        <w:pStyle w:val="a4"/>
        <w:spacing w:before="0" w:beforeAutospacing="0" w:after="0" w:afterAutospacing="0"/>
        <w:ind w:firstLine="851"/>
        <w:rPr>
          <w:b/>
        </w:rPr>
      </w:pPr>
    </w:p>
    <w:p w:rsidR="00DD50D5" w:rsidRPr="00D63221" w:rsidRDefault="00DD50D5" w:rsidP="00D63221">
      <w:pPr>
        <w:pStyle w:val="a4"/>
        <w:spacing w:before="0" w:beforeAutospacing="0" w:after="0" w:afterAutospacing="0"/>
        <w:ind w:firstLine="851"/>
        <w:rPr>
          <w:b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D63221" w:rsidRDefault="00FA790B" w:rsidP="00D632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FA" w:rsidRPr="00D63221" w:rsidRDefault="00BB29FA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A6" w:rsidRPr="00D63221" w:rsidRDefault="005628A6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FA" w:rsidRPr="00D63221" w:rsidRDefault="00BB29FA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D5" w:rsidRPr="00D63221" w:rsidRDefault="00DD50D5" w:rsidP="00D6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E" w:rsidRDefault="001A593E" w:rsidP="00D6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042" w:rsidRDefault="00C72042" w:rsidP="00D6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042" w:rsidRPr="00D63221" w:rsidRDefault="00C72042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D5" w:rsidRPr="00D63221" w:rsidRDefault="00DD50D5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A6" w:rsidRPr="00D63221" w:rsidRDefault="005628A6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364" w:rsidRPr="00D63221" w:rsidRDefault="00663364" w:rsidP="00D63221">
      <w:pPr>
        <w:pStyle w:val="a6"/>
        <w:numPr>
          <w:ilvl w:val="0"/>
          <w:numId w:val="13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63221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изучения учебного предмета.</w:t>
      </w:r>
    </w:p>
    <w:p w:rsidR="00C22368" w:rsidRPr="00D63221" w:rsidRDefault="00C22368" w:rsidP="00D6322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663364" w:rsidRPr="00D63221" w:rsidRDefault="00C22368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Предметные результаты освоения  программы вклю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ют освоенные обучающимися знания и умения, специфичные для учебного предмета «Обществознание», готовность их применения. Предметные ре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зуль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:rsidR="00C22368" w:rsidRPr="00D63221" w:rsidRDefault="00C22368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определяет два уровня овладения 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предметными результатами: минимальный и достаточный. </w:t>
      </w:r>
    </w:p>
    <w:p w:rsidR="00C22368" w:rsidRPr="00D63221" w:rsidRDefault="00C22368" w:rsidP="00D6322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   </w:t>
      </w: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Минимальный уровень является обязательным для большинства </w:t>
      </w:r>
      <w:proofErr w:type="gramStart"/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 ум</w:t>
      </w: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ственной отсталостью </w:t>
      </w:r>
      <w:r w:rsidRPr="00D63221">
        <w:rPr>
          <w:rFonts w:ascii="Times New Roman" w:hAnsi="Times New Roman" w:cs="Times New Roman"/>
          <w:caps/>
          <w:color w:val="00000A"/>
          <w:kern w:val="1"/>
          <w:sz w:val="24"/>
          <w:szCs w:val="24"/>
          <w:lang w:eastAsia="ar-SA"/>
        </w:rPr>
        <w:t>(</w:t>
      </w: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интеллектуальными нарушениями</w:t>
      </w:r>
      <w:r w:rsidRPr="00D63221">
        <w:rPr>
          <w:rFonts w:ascii="Times New Roman" w:hAnsi="Times New Roman" w:cs="Times New Roman"/>
          <w:caps/>
          <w:color w:val="00000A"/>
          <w:kern w:val="1"/>
          <w:sz w:val="24"/>
          <w:szCs w:val="24"/>
          <w:lang w:eastAsia="ar-SA"/>
        </w:rPr>
        <w:t>)</w:t>
      </w: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. Вместе с тем, отсутствие достижения это</w:t>
      </w:r>
      <w:r w:rsidRPr="00D63221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том </w:t>
      </w:r>
      <w:proofErr w:type="gramStart"/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случае</w:t>
      </w:r>
      <w:proofErr w:type="gramEnd"/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, если обу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чающийся не д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о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стигает минимального уровня овладения предметными результатами по данной программе, то по рекомендации психолого-медико-педагогической комиссии школы-интерната можно перев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сти обучающегося на об</w:t>
      </w:r>
      <w:r w:rsidRPr="00D6322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учение по индивидуальному плану. </w:t>
      </w:r>
    </w:p>
    <w:p w:rsidR="00C22368" w:rsidRPr="00D63221" w:rsidRDefault="00C22368" w:rsidP="00D63221">
      <w:pPr>
        <w:spacing w:after="0" w:line="240" w:lineRule="auto"/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>знание названия страны, в которой мы живем; названий государственных символов Ро</w:t>
      </w:r>
      <w:r w:rsidRPr="00D63221">
        <w:rPr>
          <w:bCs/>
          <w:kern w:val="1"/>
          <w:lang w:eastAsia="ar-SA"/>
        </w:rPr>
        <w:t>с</w:t>
      </w:r>
      <w:r w:rsidRPr="00D63221">
        <w:rPr>
          <w:bCs/>
          <w:kern w:val="1"/>
          <w:lang w:eastAsia="ar-SA"/>
        </w:rPr>
        <w:t xml:space="preserve">сии; 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>представление о том, что поведение человека в обществе регулируют определенные пр</w:t>
      </w:r>
      <w:r w:rsidRPr="00D63221">
        <w:rPr>
          <w:bCs/>
          <w:kern w:val="1"/>
          <w:lang w:eastAsia="ar-SA"/>
        </w:rPr>
        <w:t>а</w:t>
      </w:r>
      <w:r w:rsidRPr="00D63221">
        <w:rPr>
          <w:bCs/>
          <w:kern w:val="1"/>
          <w:lang w:eastAsia="ar-SA"/>
        </w:rPr>
        <w:t xml:space="preserve">вила (нормы) и законы; 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>знание названия основного закона страны, по которому мы живем;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lang w:eastAsia="ar-SA"/>
        </w:rPr>
      </w:pPr>
      <w:r w:rsidRPr="00D63221">
        <w:rPr>
          <w:bCs/>
          <w:kern w:val="1"/>
          <w:lang w:eastAsia="ar-SA"/>
        </w:rPr>
        <w:t>знание основных прав и обязанностей гражданина РФ;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u w:val="single"/>
          <w:lang w:eastAsia="ar-SA"/>
        </w:rPr>
      </w:pPr>
      <w:r w:rsidRPr="00D63221">
        <w:rPr>
          <w:kern w:val="1"/>
          <w:lang w:eastAsia="ar-SA"/>
        </w:rPr>
        <w:t>написание некоторых деловых бумаг (с помощью педагога), заполнение стандартных бланков.</w:t>
      </w:r>
    </w:p>
    <w:p w:rsidR="00C22368" w:rsidRPr="00D63221" w:rsidRDefault="00C22368" w:rsidP="00D63221">
      <w:pPr>
        <w:pStyle w:val="a3"/>
        <w:ind w:left="0"/>
        <w:rPr>
          <w:b/>
          <w:bCs/>
          <w:kern w:val="1"/>
          <w:lang w:eastAsia="ar-SA"/>
        </w:rPr>
      </w:pPr>
      <w:r w:rsidRPr="00D63221">
        <w:rPr>
          <w:b/>
          <w:kern w:val="1"/>
          <w:u w:val="single"/>
          <w:lang w:eastAsia="ar-SA"/>
        </w:rPr>
        <w:t>Достаточный уровень: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 xml:space="preserve">знание некоторых понятий (мораль, право, государство, Конституция, гражданин); 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>представление о правонарушениях и видах правовой ответственности;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 xml:space="preserve">представление о законодательной, исполнительной и судебной власти РФ; 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Cs/>
          <w:kern w:val="1"/>
          <w:lang w:eastAsia="ar-SA"/>
        </w:rPr>
      </w:pPr>
      <w:r w:rsidRPr="00D63221">
        <w:rPr>
          <w:bCs/>
          <w:kern w:val="1"/>
          <w:lang w:eastAsia="ar-SA"/>
        </w:rPr>
        <w:t>знание основных прав и обязанностей гражданина РФ;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lang w:eastAsia="ar-SA"/>
        </w:rPr>
      </w:pPr>
      <w:r w:rsidRPr="00D63221">
        <w:rPr>
          <w:bCs/>
          <w:kern w:val="1"/>
          <w:lang w:eastAsia="ar-SA"/>
        </w:rPr>
        <w:t xml:space="preserve">знание основных изученных терминов и их определения; 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lang w:eastAsia="ar-SA"/>
        </w:rPr>
      </w:pPr>
      <w:r w:rsidRPr="00D63221">
        <w:rPr>
          <w:kern w:val="1"/>
          <w:lang w:eastAsia="ar-SA"/>
        </w:rPr>
        <w:t>написание заявлений, расписок, просьб, ходатайств;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lang w:eastAsia="ar-SA"/>
        </w:rPr>
      </w:pPr>
      <w:r w:rsidRPr="00D63221">
        <w:rPr>
          <w:kern w:val="1"/>
          <w:lang w:eastAsia="ar-SA"/>
        </w:rPr>
        <w:t>оформление стандартных бланков;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kern w:val="1"/>
          <w:lang w:eastAsia="ar-SA"/>
        </w:rPr>
      </w:pPr>
      <w:r w:rsidRPr="00D63221">
        <w:rPr>
          <w:kern w:val="1"/>
          <w:lang w:eastAsia="ar-SA"/>
        </w:rPr>
        <w:t>знание названий и назначения правовых организаций, в которые следует обращаться для решения практических жизненных задач;</w:t>
      </w:r>
    </w:p>
    <w:p w:rsidR="00C22368" w:rsidRPr="00D63221" w:rsidRDefault="00C22368" w:rsidP="00D63221">
      <w:pPr>
        <w:pStyle w:val="a3"/>
        <w:numPr>
          <w:ilvl w:val="0"/>
          <w:numId w:val="20"/>
        </w:numPr>
        <w:ind w:left="0"/>
        <w:rPr>
          <w:b/>
          <w:bCs/>
          <w:i/>
          <w:iCs/>
          <w:kern w:val="1"/>
          <w:lang w:eastAsia="ar-SA"/>
        </w:rPr>
      </w:pPr>
      <w:r w:rsidRPr="00D63221">
        <w:rPr>
          <w:kern w:val="1"/>
          <w:lang w:eastAsia="ar-SA"/>
        </w:rPr>
        <w:t>поиск информации в разных источниках.</w:t>
      </w:r>
    </w:p>
    <w:p w:rsidR="00663364" w:rsidRPr="00C72042" w:rsidRDefault="00C22368" w:rsidP="00D63221">
      <w:pPr>
        <w:pStyle w:val="a3"/>
        <w:numPr>
          <w:ilvl w:val="0"/>
          <w:numId w:val="20"/>
        </w:numPr>
        <w:ind w:left="0"/>
        <w:rPr>
          <w:rFonts w:eastAsiaTheme="minorHAnsi"/>
          <w:b/>
          <w:bCs/>
          <w:i/>
          <w:iCs/>
          <w:kern w:val="1"/>
          <w:lang w:eastAsia="ar-SA"/>
        </w:rPr>
      </w:pPr>
      <w:r w:rsidRPr="00D63221">
        <w:t xml:space="preserve">разбираться в распоряжениях, приказах и других правовых документах, </w:t>
      </w:r>
    </w:p>
    <w:p w:rsidR="00663364" w:rsidRPr="00D63221" w:rsidRDefault="00663364" w:rsidP="00D6322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структуре планируемых результатов ведущее место принадлежит </w:t>
      </w:r>
      <w:r w:rsidRPr="00D63221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личностным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63364" w:rsidRPr="00D63221" w:rsidRDefault="00663364" w:rsidP="00D6322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Личностные результаты</w:t>
      </w:r>
      <w:r w:rsidR="00C22368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63364" w:rsidRPr="00D63221" w:rsidRDefault="00663364" w:rsidP="00D6322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личностным результатам освоения программы учебного предмета относятся: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2) воспитание уважительного отношения к иному мнению, истории и культуре других народов;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3) 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="00F67CEE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8) принятие и освоение социальной роли </w:t>
      </w:r>
      <w:proofErr w:type="gramStart"/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обучающегося</w:t>
      </w:r>
      <w:proofErr w:type="gramEnd"/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проявление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9) 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="00F67CEE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11) развитие этических чувств, 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доброжелательности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эмоционально-нра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вственной отзывчивости 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взаимопомощи, проявление</w:t>
      </w:r>
      <w:r w:rsidR="00F67CEE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сопереживания 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чувствам других людей; </w:t>
      </w:r>
    </w:p>
    <w:p w:rsidR="00663364" w:rsidRPr="00D63221" w:rsidRDefault="00663364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12) 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="00F67CEE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63221" w:rsidRPr="00C72042" w:rsidRDefault="00663364" w:rsidP="00C7204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13) проявление</w:t>
      </w:r>
      <w:r w:rsidR="00C22368"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6322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готовнос</w:t>
      </w:r>
      <w:r w:rsidR="00C7204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ти к самостоятельной жизни</w:t>
      </w:r>
    </w:p>
    <w:p w:rsidR="009F2D1E" w:rsidRPr="00D63221" w:rsidRDefault="009F2D1E" w:rsidP="00D6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AE5" w:rsidRPr="00D63221" w:rsidRDefault="00C87AE5" w:rsidP="00C72042">
      <w:pPr>
        <w:pStyle w:val="a6"/>
        <w:numPr>
          <w:ilvl w:val="0"/>
          <w:numId w:val="13"/>
        </w:num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3221">
        <w:rPr>
          <w:rFonts w:ascii="Times New Roman" w:hAnsi="Times New Roman"/>
          <w:b/>
          <w:sz w:val="24"/>
          <w:szCs w:val="24"/>
          <w:u w:val="single"/>
        </w:rPr>
        <w:t xml:space="preserve">Система оценки достижения </w:t>
      </w:r>
      <w:proofErr w:type="gramStart"/>
      <w:r w:rsidRPr="00D63221">
        <w:rPr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  <w:r w:rsidRPr="00D63221">
        <w:rPr>
          <w:rFonts w:ascii="Times New Roman" w:hAnsi="Times New Roman"/>
          <w:b/>
          <w:sz w:val="24"/>
          <w:szCs w:val="24"/>
          <w:u w:val="single"/>
        </w:rPr>
        <w:t xml:space="preserve"> планируемых результатов освоения пр</w:t>
      </w:r>
      <w:r w:rsidRPr="00D63221">
        <w:rPr>
          <w:rFonts w:ascii="Times New Roman" w:hAnsi="Times New Roman"/>
          <w:b/>
          <w:sz w:val="24"/>
          <w:szCs w:val="24"/>
          <w:u w:val="single"/>
        </w:rPr>
        <w:t>о</w:t>
      </w:r>
      <w:r w:rsidRPr="00D63221">
        <w:rPr>
          <w:rFonts w:ascii="Times New Roman" w:hAnsi="Times New Roman"/>
          <w:b/>
          <w:sz w:val="24"/>
          <w:szCs w:val="24"/>
          <w:u w:val="single"/>
        </w:rPr>
        <w:t>граммы.</w:t>
      </w:r>
    </w:p>
    <w:p w:rsidR="00C87AE5" w:rsidRPr="00D63221" w:rsidRDefault="00C87AE5" w:rsidP="00D63221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7AE5" w:rsidRPr="00D63221" w:rsidRDefault="00C87AE5" w:rsidP="00D6322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целом оценка достижения обучающимися с умственной отсталостью (интеллектуальными нарушениями) пред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метных результатов должна базироваться на принципах ин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аль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го и дифференцированного подходов. Усвоенные </w:t>
      </w:r>
      <w:proofErr w:type="gramStart"/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ющимися</w:t>
      </w:r>
      <w:proofErr w:type="gramEnd"/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даже незначительные по объему и эле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мен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тарные по содержанию знания и умения должны выполнять кор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рек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он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но-раз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щую функцию, поскольку они играют определенную роль в становлении лич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нос</w:t>
      </w: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ти ученика и овладении им социальным опытом. </w:t>
      </w:r>
    </w:p>
    <w:p w:rsidR="00C87AE5" w:rsidRPr="00D63221" w:rsidRDefault="00C87AE5" w:rsidP="00D6322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 данной рабочей программе  используется  традиционная  система отметок по 5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noBreakHyphen/>
        <w:t>балльной шкале, однако требует уточнения и переосмыс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oftHyphen/>
        <w:t>ления их наполнения. В любом случае, при оценке итоговых предмет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oftHyphen/>
        <w:t>ных результатов следует из всего спектра оценок выбирать такие, которые сти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oftHyphen/>
        <w:t>мулировали бы учебную и практическую деятельность обучающегося, ока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oftHyphen/>
        <w:t>зывали бы положительное влияние на формирование жизненных компетен</w:t>
      </w:r>
      <w:r w:rsidRPr="00D6322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oftHyphen/>
        <w:t>ций.</w:t>
      </w:r>
    </w:p>
    <w:p w:rsidR="00C87AE5" w:rsidRPr="00D63221" w:rsidRDefault="00C87AE5" w:rsidP="00D63221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«3» -  </w:t>
      </w:r>
      <w:proofErr w:type="gramStart"/>
      <w:r w:rsidRPr="00D632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обучающийся</w:t>
      </w:r>
      <w:proofErr w:type="gramEnd"/>
      <w:r w:rsidRPr="00D632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верно выполняют от 35% до 50% заданий; </w:t>
      </w:r>
    </w:p>
    <w:p w:rsidR="00C87AE5" w:rsidRPr="00D63221" w:rsidRDefault="00C87AE5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«4» ― от 51% до 65% заданий.</w:t>
      </w:r>
    </w:p>
    <w:p w:rsidR="00C87AE5" w:rsidRPr="00D63221" w:rsidRDefault="00C87AE5" w:rsidP="00D632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6322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«5» - свыше 65%.</w:t>
      </w:r>
    </w:p>
    <w:p w:rsidR="00C87AE5" w:rsidRPr="00D63221" w:rsidRDefault="00C87AE5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21">
        <w:rPr>
          <w:rFonts w:ascii="Times New Roman" w:hAnsi="Times New Roman" w:cs="Times New Roman"/>
          <w:sz w:val="24"/>
          <w:szCs w:val="24"/>
        </w:rPr>
        <w:t xml:space="preserve">      Для контроля  предметных достижений обучающихся применяются тестовые, контрольные, самостоятельные работы. Оценочный тестовый материал строится на принципах и</w:t>
      </w:r>
      <w:r w:rsidRPr="00D63221">
        <w:rPr>
          <w:rFonts w:ascii="Times New Roman" w:hAnsi="Times New Roman" w:cs="Times New Roman"/>
          <w:sz w:val="24"/>
          <w:szCs w:val="24"/>
        </w:rPr>
        <w:t>н</w:t>
      </w:r>
      <w:r w:rsidRPr="00D63221">
        <w:rPr>
          <w:rFonts w:ascii="Times New Roman" w:hAnsi="Times New Roman" w:cs="Times New Roman"/>
          <w:sz w:val="24"/>
          <w:szCs w:val="24"/>
        </w:rPr>
        <w:t>дивидуального и дифференцированного подходов.</w:t>
      </w:r>
    </w:p>
    <w:p w:rsidR="00C87AE5" w:rsidRPr="00D63221" w:rsidRDefault="00C87AE5" w:rsidP="00D6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3C" w:rsidRPr="00D63221" w:rsidRDefault="007B273C" w:rsidP="00D6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3C" w:rsidRPr="00D63221" w:rsidRDefault="007B273C" w:rsidP="00D6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3C" w:rsidRPr="00D63221" w:rsidRDefault="007B273C" w:rsidP="00D6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3C" w:rsidRDefault="007B273C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42" w:rsidRDefault="00C72042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42" w:rsidRPr="00D63221" w:rsidRDefault="00C72042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54" w:rsidRPr="00C72042" w:rsidRDefault="00587054" w:rsidP="00C72042">
      <w:pPr>
        <w:pStyle w:val="a3"/>
        <w:numPr>
          <w:ilvl w:val="0"/>
          <w:numId w:val="13"/>
        </w:numPr>
        <w:shd w:val="clear" w:color="auto" w:fill="FFFFFF"/>
        <w:ind w:left="360"/>
        <w:jc w:val="center"/>
        <w:rPr>
          <w:color w:val="000000"/>
        </w:rPr>
      </w:pPr>
      <w:r w:rsidRPr="00C72042">
        <w:rPr>
          <w:b/>
          <w:bCs/>
          <w:color w:val="000000"/>
        </w:rPr>
        <w:lastRenderedPageBreak/>
        <w:t>С</w:t>
      </w:r>
      <w:r w:rsidRPr="00C72042">
        <w:rPr>
          <w:b/>
          <w:bCs/>
          <w:color w:val="000000"/>
        </w:rPr>
        <w:t>одержание учебного предмета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курса обществознания 10 класса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и правовых норм жизни в обществе.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(2 час)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обществоведение, его цели и задачи.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конс</w:t>
      </w:r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титуционного права в России. (4  часа)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– основной закон государства. Дата принятия действующей Конституции. О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принципы Конституции: демократизм, законность, гуманизм, равноправие граждан. Федеративное устройство РФ, субъекты РФ. Права и свободы человека и гражданина в РФ, конституционные гарантии реализации прав и свобод граждан. Гражданство. Классификация прав и свобод гражданина. Гражданские (личные права) и свободы. Обязанности гражданина РФ. Призыв на военную службу. Система органов власти в РФ. Органы местного самоуправл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их компетенция, сфера деятельности. Правосудие в РФ. Органы правосудия, суды в РФ. Органы прокуратуры. Политические партии. Демократические выборы. Избирательные права граждан.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</w:t>
      </w:r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овые основы образования в РФ (2</w:t>
      </w: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закона РФ «Об образовании». Устав образовательного учреждения, его особенности. Права и обязанности учащегося образовательного учреждения. Дополнительные гарантии права на образование для выпускников интернатных учреждений.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гражданского права </w:t>
      </w:r>
      <w:proofErr w:type="gramStart"/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часов)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гражданских прав и обязанностей. Осуществление и защита гражданских прав. Понятие правоспособности. Имя гражданина. Место жительства. Жилищное право. Понятие дееспособности. Отличие правоспособности и дееспособности. Признание гражданина </w:t>
      </w:r>
      <w:proofErr w:type="gramStart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</w:t>
      </w:r>
      <w:proofErr w:type="gramEnd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ограниченно дееспособным. Регистрация актов гражданского состояния, цели. Органы, которые производят государственную регистрацию актов гражданского состояния. Государственная регистрация рождения: основание, место, порядок регистрации. Госуда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ственная регистрация заключения брака: основание, место, порядок заключения брака. Гос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дарственная регистрация расторжения брака: основание, место, порядок. Государственная рег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страция усыновления (удочерения): основание, место, порядок. </w:t>
      </w:r>
      <w:proofErr w:type="gramStart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proofErr w:type="gramEnd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установления отцовства: основание, место, порядок. Государственная регистрация перемены имени: основ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место, порядок. Государственная регистрация смерти: основание, место, порядок. Внес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исправлений и изменений в записи актов гражданского состояния: основание, место, пор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док. Право собственности и его защита. Понятие и содержание права собственности. Частная собственность. Общая и совместная собственность. Собственность на жилое помещение. Ква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 как объект права собственности. Права членов семьи собственников на жилое помещение. Способы защиты права собственности. Правила пользования жилыми помещениями. Обеспеч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сохранности жилищного фонда. Современная оплата коммунальных платежей. Льготы по оплате. Переустройство и перепланировка жилого помещения. Содержание животных в жилых помещениях. Проживание в квартирах коммунального заселения. Санкции за нарушение пр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пользования жилыми помещениями.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Наследственное право </w:t>
      </w:r>
      <w:proofErr w:type="gramStart"/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наследование, наследство, наследователь, наследники, недостойные наследники. Виды наследования: по закону и по завещанию. Принятие наследства и отказ от наследства. Свидетельство о праве на наследство.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6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сновы административного права (</w:t>
      </w:r>
      <w:r w:rsidRPr="005D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часов)</w:t>
      </w:r>
    </w:p>
    <w:p w:rsidR="00587054" w:rsidRPr="005D2A37" w:rsidRDefault="00587054" w:rsidP="00D6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административного правонарушения (проступка). Виды административных правон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рушений: </w:t>
      </w:r>
      <w:proofErr w:type="gramStart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</w:t>
      </w:r>
      <w:proofErr w:type="gramEnd"/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неосторожности. Административная ответственность 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несоверше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нолетних. Понятие административного взыскания. Цели взыскания. Виды административных взысканий. Делопроизводство при административных правонарушениях. Порядок составления протоколов. Права и обязанности правонарушителя. Смягчающие и отягощающие обстоятел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Порядок рассмотрения дел об административных нарушениях. Комиссия по делам нес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вершеннолетних. Виды административных постановлений. Порядок и сроки обжалования и опротестования постановления по делу об административном нарушении.</w:t>
      </w:r>
    </w:p>
    <w:p w:rsidR="00587054" w:rsidRPr="00D63221" w:rsidRDefault="00587054" w:rsidP="00D63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73C" w:rsidRPr="00D63221" w:rsidRDefault="007B273C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273C" w:rsidRPr="00D63221" w:rsidSect="00D63221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F2D1E" w:rsidRPr="00C72042" w:rsidRDefault="00F67EDD" w:rsidP="00C72042">
      <w:pPr>
        <w:pStyle w:val="a3"/>
        <w:numPr>
          <w:ilvl w:val="0"/>
          <w:numId w:val="13"/>
        </w:numPr>
        <w:spacing w:before="100" w:beforeAutospacing="1"/>
        <w:ind w:left="360"/>
        <w:jc w:val="center"/>
      </w:pPr>
      <w:r w:rsidRPr="00C72042">
        <w:rPr>
          <w:b/>
          <w:bCs/>
          <w:u w:val="single"/>
        </w:rPr>
        <w:lastRenderedPageBreak/>
        <w:t>Календарно-тематическое</w:t>
      </w:r>
      <w:r w:rsidR="009F2D1E" w:rsidRPr="00C72042">
        <w:rPr>
          <w:b/>
          <w:bCs/>
          <w:u w:val="single"/>
        </w:rPr>
        <w:t xml:space="preserve"> план</w:t>
      </w:r>
      <w:r w:rsidRPr="00C72042">
        <w:rPr>
          <w:b/>
          <w:bCs/>
          <w:u w:val="single"/>
        </w:rPr>
        <w:t>ирование</w:t>
      </w:r>
      <w:r w:rsidR="009F2D1E" w:rsidRPr="00C72042">
        <w:t>.</w:t>
      </w:r>
    </w:p>
    <w:p w:rsidR="00A10272" w:rsidRPr="00D63221" w:rsidRDefault="00A10272" w:rsidP="00D632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127"/>
        <w:gridCol w:w="708"/>
        <w:gridCol w:w="993"/>
        <w:gridCol w:w="1275"/>
        <w:gridCol w:w="1560"/>
        <w:gridCol w:w="1701"/>
        <w:gridCol w:w="3038"/>
        <w:gridCol w:w="80"/>
        <w:gridCol w:w="2958"/>
      </w:tblGrid>
      <w:tr w:rsidR="00D00459" w:rsidRPr="00D63221" w:rsidTr="00F60AA3">
        <w:trPr>
          <w:trHeight w:val="413"/>
          <w:tblCellSpacing w:w="0" w:type="dxa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</w:t>
            </w:r>
            <w:proofErr w:type="gramStart"/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</w:t>
            </w: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ская часть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ко</w:t>
            </w: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Наглядность, пособия</w:t>
            </w:r>
          </w:p>
        </w:tc>
        <w:tc>
          <w:tcPr>
            <w:tcW w:w="6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00459" w:rsidRPr="00D63221" w:rsidTr="00F60AA3">
        <w:trPr>
          <w:trHeight w:val="412"/>
          <w:tblCellSpacing w:w="0" w:type="dxa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</w:t>
            </w:r>
          </w:p>
        </w:tc>
      </w:tr>
      <w:tr w:rsidR="0027180F" w:rsidRPr="00D63221" w:rsidTr="00FC6D74">
        <w:trPr>
          <w:trHeight w:val="412"/>
          <w:tblCellSpacing w:w="0" w:type="dxa"/>
        </w:trPr>
        <w:tc>
          <w:tcPr>
            <w:tcW w:w="151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0F" w:rsidRPr="00D63221" w:rsidRDefault="0027180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6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(8 часов)</w:t>
            </w:r>
          </w:p>
        </w:tc>
      </w:tr>
      <w:tr w:rsidR="00D00459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F67CEE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636DB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63221" w:rsidRDefault="004376A1" w:rsidP="00D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D00459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предмете,</w:t>
            </w:r>
          </w:p>
          <w:p w:rsidR="00D00459" w:rsidRPr="00D63221" w:rsidRDefault="00D00459" w:rsidP="00D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его значимости в подготовке учащихся</w:t>
            </w:r>
            <w:r w:rsidR="00722D82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 самостоятельной жизни.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63221" w:rsidRDefault="00D00459" w:rsidP="00D6322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1A593E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ожительное отношение к учебному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1A593E" w:rsidRPr="00D6322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  <w:r w:rsidR="001A593E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ние личной ответственности за порученное дело.</w:t>
            </w:r>
          </w:p>
        </w:tc>
      </w:tr>
      <w:tr w:rsidR="004376A1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госуда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стве, его основные признаки, задачи, функции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F67CEE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36DB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D5F" w:rsidRPr="00D63221" w:rsidRDefault="000C1ADA" w:rsidP="00D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1115A3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об особенностях и структуре ко</w:t>
            </w:r>
            <w:r w:rsidR="001115A3" w:rsidRPr="00D63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15A3" w:rsidRPr="00D63221">
              <w:rPr>
                <w:rFonts w:ascii="Times New Roman" w:hAnsi="Times New Roman" w:cs="Times New Roman"/>
                <w:sz w:val="24"/>
                <w:szCs w:val="24"/>
              </w:rPr>
              <w:t>ституционного строя РФ.</w:t>
            </w:r>
          </w:p>
          <w:p w:rsidR="004376A1" w:rsidRPr="00D63221" w:rsidRDefault="004376A1" w:rsidP="00D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функциями государства</w:t>
            </w:r>
            <w:r w:rsidR="000C1ADA" w:rsidRPr="00D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4376A1" w:rsidP="00D63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Применять начальные св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дения о сущности и особе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ностях объекта в соотве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ствии с содержанием пре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мета для  решения познав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</w:tr>
      <w:tr w:rsidR="004376A1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ционного строя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F67CEE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636DB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табл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707C3B" w:rsidP="00D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Читать вслух осмысленно, выделять в тексте докуме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Конституции РФ) фра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менты для ответа на вопрос.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00735C" w:rsidP="00D63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д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ступные средства и способы для решения коммуникати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  <w:r w:rsidR="004376A1" w:rsidRPr="00D63221">
              <w:rPr>
                <w:rFonts w:ascii="Times New Roman" w:hAnsi="Times New Roman" w:cs="Times New Roman"/>
                <w:sz w:val="24"/>
                <w:szCs w:val="24"/>
              </w:rPr>
              <w:t>Применять име</w:t>
            </w:r>
            <w:r w:rsidR="004376A1" w:rsidRPr="00D632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76A1" w:rsidRPr="00D63221">
              <w:rPr>
                <w:rFonts w:ascii="Times New Roman" w:hAnsi="Times New Roman" w:cs="Times New Roman"/>
                <w:sz w:val="24"/>
                <w:szCs w:val="24"/>
              </w:rPr>
              <w:t>щиеся начальные  сведения 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и особенностях</w:t>
            </w:r>
            <w:r w:rsidR="00707C3B"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07C3B"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7C3B" w:rsidRPr="00D63221">
              <w:rPr>
                <w:rFonts w:ascii="Times New Roman" w:hAnsi="Times New Roman" w:cs="Times New Roman"/>
                <w:sz w:val="24"/>
                <w:szCs w:val="24"/>
              </w:rPr>
              <w:t>циальных процессов</w:t>
            </w:r>
            <w:r w:rsidR="004376A1" w:rsidRPr="00D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6A1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Права человека:</w:t>
            </w:r>
          </w:p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F67CEE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636DB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D5F" w:rsidRPr="00D63221" w:rsidRDefault="00707C3B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расширить зн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правах и свободах граждан их классификации.</w:t>
            </w:r>
          </w:p>
          <w:p w:rsidR="004376A1" w:rsidRPr="00D63221" w:rsidRDefault="00916CF2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новые термины в собственной речи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CF2" w:rsidRPr="00D63221" w:rsidRDefault="00DD0ACC" w:rsidP="00D6322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="00916CF2"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сознание себя как гражданина России, имеющего определенные права и обязанности; 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</w:t>
            </w:r>
            <w:r w:rsidR="00916CF2"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спользовать готовые </w:t>
            </w:r>
            <w:r w:rsidR="00916CF2"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алгоритмы деятельности; устанавливать простейшие взаимосвязи и взаимозависимости.</w:t>
            </w:r>
          </w:p>
          <w:p w:rsidR="00916CF2" w:rsidRPr="00D63221" w:rsidRDefault="00916CF2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A"/>
                <w:spacing w:val="4"/>
                <w:kern w:val="1"/>
                <w:sz w:val="24"/>
                <w:szCs w:val="24"/>
                <w:lang w:eastAsia="ar-SA"/>
              </w:rPr>
            </w:pPr>
          </w:p>
          <w:p w:rsidR="004376A1" w:rsidRPr="00D63221" w:rsidRDefault="004376A1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6A1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27180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F67CEE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636DB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ванный. 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дивидуальные и 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D63221" w:rsidRDefault="004376A1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D63221" w:rsidRDefault="00DD0AC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историческое представление о политич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правах и свободах.</w:t>
            </w:r>
          </w:p>
          <w:p w:rsidR="00DD0ACC" w:rsidRPr="00D63221" w:rsidRDefault="00DD0AC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</w:t>
            </w:r>
            <w:proofErr w:type="spellStart"/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д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кумента(Конституции РФ) фрагменты для ответа на в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Осознание себя как гражд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нина России, имеющего определенные права и об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занности;</w:t>
            </w:r>
            <w:r w:rsidR="00BF2463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лективном обсуждении пр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блем; излагать свое мнение и аргументировать свою точку зрения и оценку.</w:t>
            </w:r>
          </w:p>
        </w:tc>
      </w:tr>
      <w:tr w:rsidR="00DD0ACC" w:rsidRPr="00D63221" w:rsidTr="00D5774E">
        <w:trPr>
          <w:trHeight w:val="1489"/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Экономические, социальные культу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D63221" w:rsidRDefault="00F67CEE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7180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табл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задания. Вз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имопроверка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D63221" w:rsidRDefault="00DD0AC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D63221" w:rsidRDefault="00DD0AC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историческое представление об экономич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социальных и культу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правах и свободах.</w:t>
            </w:r>
          </w:p>
          <w:p w:rsidR="00DD0ACC" w:rsidRPr="00D63221" w:rsidRDefault="00DD0AC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текст,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выделять в тексте докуме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Конституции РФ) фра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менты для ответа на вопрос.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D63221" w:rsidRDefault="00DD0ACC" w:rsidP="00BF24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Осознание себя как гражд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нина России, имеющего определенные права и об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занности;</w:t>
            </w:r>
            <w:r w:rsidR="00BF2463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лективном обсуждении пр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блем; излагать свое мнение и аргументировать свою точку зрен</w:t>
            </w:r>
            <w:r w:rsidR="00FC6D74"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ия</w:t>
            </w:r>
            <w:proofErr w:type="gramStart"/>
            <w:r w:rsidR="00BF24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EC231F" w:rsidRPr="00D63221" w:rsidTr="00BF2463">
        <w:trPr>
          <w:trHeight w:val="428"/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итогам четверти.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«Основы Констит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строя в РФ».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практического задания. Ос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ществлять самооценку и сам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деятельности, адекватно реагировать на внешний контроль и оценку, корректировать в соответствии с ней свою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EC231F" w:rsidRPr="00D63221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 человека. Защита прав человека.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понятия наруш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прав человека: геноцид, дискриминация меньшинств, расизм. Читать вслух осмы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ленно, выделять в тексте фрагменты для ответа на 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прос.      Дать понятие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прав гражданина и ос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 детей с ОВЗ.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spacing w:val="4"/>
                <w:kern w:val="1"/>
                <w:sz w:val="24"/>
                <w:szCs w:val="24"/>
                <w:lang w:eastAsia="ar-SA"/>
              </w:rPr>
              <w:t xml:space="preserve">Соотнесение собственных поступков и поступков других людей с принятыми и усвоенными </w:t>
            </w: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этическими нормами; 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C6D74">
        <w:trPr>
          <w:tblCellSpacing w:w="0" w:type="dxa"/>
        </w:trPr>
        <w:tc>
          <w:tcPr>
            <w:tcW w:w="151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II</w:t>
            </w:r>
            <w:r w:rsidRPr="00D6322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четверть (8 часов)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Виды права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Семейное право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семейных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D5C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сравн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таблицы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Познакомить со ст. 47 ГК.           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Воспринимать на слух текст, 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выделять в тексте д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кумента (Конституции РФ) фрагменты для ответа на в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Ориентировка в социальных ролях;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При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менять начальные сведения о сущности и особенностях социальных процессов и яв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ле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ний действ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тельности   для решения п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знавательных и практич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ских задач;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условия заключения брака. Права и обязанн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супругов.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Расширить знания об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о целях и задачах регистрации актов гражда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состояния. 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Пересказывать содерж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статьи выборочно, кра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</w:p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При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менять начальные сведения о сущности социальных процессов и яв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ле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ний действительности в со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от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ве</w:t>
            </w: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тствии с содержанием конкретного учебного предмета.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условия расторжения брака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о порядке и условиях 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торжения брака.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с 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BF2463" w:rsidRDefault="00EC231F" w:rsidP="00BF246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 xml:space="preserve">Ориентировка в социальных ролях;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участвовать в коллективном обсуждении проблем; излагать свое мнение и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аргументировать свою точку зрения и оценку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актов гражданского с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схемы. Уметь писать зая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обуча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целях и задачах 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гистрации актов гражда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состояния. Пересказ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содержание статьи 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борочно, кратко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EC231F" w:rsidRPr="00D63221" w:rsidTr="00BF2463">
        <w:trPr>
          <w:trHeight w:val="1862"/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 в процессе объяснения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письменного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BF24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усвоению знаний семейных прав возника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 рождении детей. Формировать разумный и требовательный подход к решению вопроса о рожд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ребенка. 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BF2463" w:rsidRDefault="00EC231F" w:rsidP="00BF246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родител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прав.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Взаимопр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усвоению знаний семейных прав возника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 рождении детей. Формировать разумный и требовательный подход к решению вопроса о рожд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ребенка. 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оценку.</w:t>
            </w:r>
          </w:p>
          <w:p w:rsidR="00EC231F" w:rsidRPr="00D63221" w:rsidRDefault="00EC231F" w:rsidP="00D63221">
            <w:pPr>
              <w:autoSpaceDE w:val="0"/>
              <w:spacing w:after="0" w:line="240" w:lineRule="auto"/>
              <w:ind w:firstLine="454"/>
              <w:textAlignment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32D5C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теме «Семейное право».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2D5C" w:rsidRPr="00D63221" w:rsidRDefault="00432D5C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2D5C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432D5C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«Основы Семейного права».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D5C" w:rsidRPr="00D63221" w:rsidRDefault="00432D5C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практического задания.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Осуществление самооценки и самоконтроля в деятельности;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несоверше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нолетних детей и инвалидов </w:t>
            </w:r>
            <w:proofErr w:type="spellStart"/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gramStart"/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</w:t>
            </w:r>
            <w:proofErr w:type="spellEnd"/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под опекой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источник, знать названия и порядок обращения в орг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осуществляющие защиту прав несовершенн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детей и инвалидов.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C6D74">
        <w:trPr>
          <w:tblCellSpacing w:w="0" w:type="dxa"/>
        </w:trPr>
        <w:tc>
          <w:tcPr>
            <w:tcW w:w="151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lastRenderedPageBreak/>
              <w:t xml:space="preserve">III </w:t>
            </w:r>
            <w:r w:rsidRPr="00D6322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(четверть) 10 уроков.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Трудовое право: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КЗоТ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цели и задачи трудового законодательства.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отнош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Приём на раб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ту. Трудовой дог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заявление. З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бланков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труде, уверенность в своих трудовых силах и  правах.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документа с учетом поставле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Работодатель и р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ботник. Права и обязанности сторон.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  <w:proofErr w:type="gramEnd"/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знания государственных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время и время отдыха. Оплата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знания государственных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знания государственных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собственных поступков и поступков др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людей с принятыми и усвоенными этическими нормами.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знания государственных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знания государственных гара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Основы гражда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ского права.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правоспособн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дееспособности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расширить п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правоспособности и дееспособности.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Понятие админ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стративного права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Контрольный тест по теме «Семейное право».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«Трудовое право».</w:t>
            </w: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Основы уголовного права. 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правон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 от пр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EC231F" w:rsidRPr="00D63221" w:rsidTr="005F5818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IV</w:t>
            </w:r>
            <w:r w:rsidRPr="00D6322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четверть(8 уроков)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уголовной ответственности. Порядок привлеч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к 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уголовной 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Закрепить понимание 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личий правонарушений от преступлений, их признаков.</w:t>
            </w:r>
          </w:p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Пересказывать содержание 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выборочно, кратко.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Участвовать в коллективном обсуждении проблем; изл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гать свое мнение и аргуме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тировать свою точку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зрения и оценку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его виды и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432D5C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неи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бежной ответственности за свершенные правонаруш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преступления.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гать свое мнение и аргуме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тировать свою точку зрения и оценку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и имущественные о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</w:t>
            </w:r>
            <w:r w:rsidR="00432D5C"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2D5C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Наследственное право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оценку.</w:t>
            </w:r>
          </w:p>
        </w:tc>
      </w:tr>
      <w:tr w:rsidR="00EC231F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231F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231F"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432D5C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1F" w:rsidRPr="00D63221" w:rsidRDefault="00EC231F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231F" w:rsidRPr="00D63221" w:rsidRDefault="00EC231F" w:rsidP="00D6322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D632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6322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оценку.</w:t>
            </w:r>
          </w:p>
        </w:tc>
      </w:tr>
      <w:tr w:rsidR="005C23F6" w:rsidRPr="00D63221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23F6" w:rsidRPr="00D63221" w:rsidRDefault="005C23F6" w:rsidP="00D632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3F6" w:rsidRPr="00D63221" w:rsidRDefault="005C23F6" w:rsidP="00D63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«Правовая система РФ».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3F6" w:rsidRPr="00D63221" w:rsidRDefault="005C23F6" w:rsidP="00D63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практического задания. Ос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ществлять самооценку и сам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контроль в деятельности, аде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ватно реагировать на внешний контроль и оценку, коррект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221">
              <w:rPr>
                <w:rFonts w:ascii="Times New Roman" w:hAnsi="Times New Roman" w:cs="Times New Roman"/>
                <w:sz w:val="24"/>
                <w:szCs w:val="24"/>
              </w:rPr>
              <w:t>ровать в соответствии с ней свою деятельность</w:t>
            </w:r>
          </w:p>
        </w:tc>
      </w:tr>
    </w:tbl>
    <w:p w:rsidR="009654FC" w:rsidRPr="00D63221" w:rsidRDefault="009654FC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9FA" w:rsidRPr="00D63221" w:rsidRDefault="00BB29FA" w:rsidP="00D63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FA" w:rsidRPr="00D63221" w:rsidRDefault="00BB29FA" w:rsidP="00D63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4FC" w:rsidRPr="00D63221" w:rsidRDefault="009654FC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BB29FA" w:rsidRPr="00D63221" w:rsidRDefault="00BB29FA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9FA" w:rsidRPr="00D63221" w:rsidRDefault="00BB29FA" w:rsidP="00D632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D63221">
        <w:rPr>
          <w:rFonts w:ascii="Times New Roman" w:hAnsi="Times New Roman"/>
          <w:b/>
          <w:sz w:val="24"/>
          <w:szCs w:val="24"/>
        </w:rPr>
        <w:t>Средства технического обучения: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Телевизор.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Компьютер</w:t>
      </w:r>
    </w:p>
    <w:p w:rsidR="00BB29FA" w:rsidRPr="00D63221" w:rsidRDefault="00BB29FA" w:rsidP="00D632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Презентации на темы: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 диск № 1 «Права человека»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-диск №2 «Права, обязанности и ответственность»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-диск №3 «Труд несовершеннолетних»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-диск №4 «</w:t>
      </w:r>
      <w:proofErr w:type="gramStart"/>
      <w:r w:rsidRPr="00D63221">
        <w:rPr>
          <w:rFonts w:ascii="Times New Roman" w:hAnsi="Times New Roman"/>
          <w:sz w:val="24"/>
          <w:szCs w:val="24"/>
        </w:rPr>
        <w:t>Я-</w:t>
      </w:r>
      <w:proofErr w:type="gramEnd"/>
      <w:r w:rsidRPr="00D63221">
        <w:rPr>
          <w:rFonts w:ascii="Times New Roman" w:hAnsi="Times New Roman"/>
          <w:sz w:val="24"/>
          <w:szCs w:val="24"/>
        </w:rPr>
        <w:t xml:space="preserve"> гражданин РФ»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-диск № 5 «Конституция РФ»</w:t>
      </w:r>
    </w:p>
    <w:p w:rsidR="00BB29FA" w:rsidRPr="00D63221" w:rsidRDefault="00BB29FA" w:rsidP="00D6322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D63221">
        <w:rPr>
          <w:rFonts w:ascii="Times New Roman" w:hAnsi="Times New Roman"/>
          <w:sz w:val="24"/>
          <w:szCs w:val="24"/>
        </w:rPr>
        <w:t>-диск № 6: «М</w:t>
      </w:r>
      <w:proofErr w:type="gramStart"/>
      <w:r w:rsidRPr="00D63221">
        <w:rPr>
          <w:rFonts w:ascii="Times New Roman" w:hAnsi="Times New Roman"/>
          <w:sz w:val="24"/>
          <w:szCs w:val="24"/>
        </w:rPr>
        <w:t>ы-</w:t>
      </w:r>
      <w:proofErr w:type="gramEnd"/>
      <w:r w:rsidRPr="00D63221">
        <w:rPr>
          <w:rFonts w:ascii="Times New Roman" w:hAnsi="Times New Roman"/>
          <w:sz w:val="24"/>
          <w:szCs w:val="24"/>
        </w:rPr>
        <w:t xml:space="preserve"> граждане РФ»</w:t>
      </w:r>
    </w:p>
    <w:p w:rsidR="00BB29FA" w:rsidRPr="00D63221" w:rsidRDefault="00BB29FA" w:rsidP="00D63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9FA" w:rsidRPr="00D63221" w:rsidRDefault="00BB29FA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9FA" w:rsidRPr="00D63221" w:rsidRDefault="00BB29FA" w:rsidP="00D6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221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654FC" w:rsidRPr="00D63221" w:rsidRDefault="009654FC" w:rsidP="00D632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 – методическое обеспечение для 10-12 классов с углубленной подготовкой </w:t>
      </w:r>
      <w:proofErr w:type="gramStart"/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VIII вида. </w:t>
      </w:r>
      <w:r w:rsidRPr="00D63221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 «</w:t>
      </w:r>
      <w:hyperlink r:id="rId10" w:tooltip="Владос" w:history="1">
        <w:r w:rsidRPr="00D6322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Владос</w:t>
        </w:r>
      </w:hyperlink>
      <w:r w:rsidRPr="00D63221">
        <w:rPr>
          <w:rFonts w:ascii="Times New Roman" w:hAnsi="Times New Roman" w:cs="Times New Roman"/>
          <w:color w:val="000000" w:themeColor="text1"/>
          <w:sz w:val="24"/>
          <w:szCs w:val="24"/>
        </w:rPr>
        <w:t>», серия «</w:t>
      </w:r>
      <w:hyperlink r:id="rId11" w:tooltip="Коррекционная педагогика" w:history="1">
        <w:r w:rsidRPr="00D6322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Коррекционная педагогика</w:t>
        </w:r>
      </w:hyperlink>
      <w:r w:rsidR="00903B1D" w:rsidRPr="00D63221">
        <w:rPr>
          <w:rFonts w:ascii="Times New Roman" w:hAnsi="Times New Roman" w:cs="Times New Roman"/>
          <w:color w:val="000000" w:themeColor="text1"/>
          <w:sz w:val="24"/>
          <w:szCs w:val="24"/>
        </w:rPr>
        <w:t>», М., 2015</w:t>
      </w:r>
    </w:p>
    <w:p w:rsidR="00903B1D" w:rsidRPr="00D63221" w:rsidRDefault="001A593E" w:rsidP="00D63221">
      <w:pPr>
        <w:pStyle w:val="a3"/>
        <w:numPr>
          <w:ilvl w:val="0"/>
          <w:numId w:val="27"/>
        </w:numPr>
        <w:jc w:val="both"/>
      </w:pPr>
      <w:r w:rsidRPr="00D63221">
        <w:t>«Обществоведение»: система уроков по программе В.В.Воронковой.- Волгоград: Учитель, 2016.</w:t>
      </w:r>
    </w:p>
    <w:p w:rsidR="009654FC" w:rsidRPr="00D63221" w:rsidRDefault="009654FC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62A3" w:rsidRPr="00D63221" w:rsidRDefault="00D262A3" w:rsidP="00D63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62A3" w:rsidRPr="00D63221" w:rsidSect="009F2D1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A7" w:rsidRDefault="00B12EA7" w:rsidP="005628A6">
      <w:pPr>
        <w:spacing w:after="0" w:line="240" w:lineRule="auto"/>
      </w:pPr>
      <w:r>
        <w:separator/>
      </w:r>
    </w:p>
  </w:endnote>
  <w:endnote w:type="continuationSeparator" w:id="0">
    <w:p w:rsidR="00B12EA7" w:rsidRDefault="00B12EA7" w:rsidP="0056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7555"/>
      <w:docPartObj>
        <w:docPartGallery w:val="Page Numbers (Bottom of Page)"/>
        <w:docPartUnique/>
      </w:docPartObj>
    </w:sdtPr>
    <w:sdtContent>
      <w:p w:rsidR="00722D82" w:rsidRDefault="00722D82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D82" w:rsidRDefault="00722D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A7" w:rsidRDefault="00B12EA7" w:rsidP="005628A6">
      <w:pPr>
        <w:spacing w:after="0" w:line="240" w:lineRule="auto"/>
      </w:pPr>
      <w:r>
        <w:separator/>
      </w:r>
    </w:p>
  </w:footnote>
  <w:footnote w:type="continuationSeparator" w:id="0">
    <w:p w:rsidR="00B12EA7" w:rsidRDefault="00B12EA7" w:rsidP="0056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88"/>
    <w:multiLevelType w:val="hybridMultilevel"/>
    <w:tmpl w:val="3610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216"/>
    <w:multiLevelType w:val="multilevel"/>
    <w:tmpl w:val="2B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F848B5"/>
    <w:multiLevelType w:val="hybridMultilevel"/>
    <w:tmpl w:val="F71C79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0958F5"/>
    <w:multiLevelType w:val="multilevel"/>
    <w:tmpl w:val="DD6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63DB8"/>
    <w:multiLevelType w:val="hybridMultilevel"/>
    <w:tmpl w:val="EC58A3AA"/>
    <w:lvl w:ilvl="0" w:tplc="216CAD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502C2"/>
    <w:multiLevelType w:val="hybridMultilevel"/>
    <w:tmpl w:val="FFC83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E821329"/>
    <w:multiLevelType w:val="multilevel"/>
    <w:tmpl w:val="98E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41E40"/>
    <w:multiLevelType w:val="hybridMultilevel"/>
    <w:tmpl w:val="47AA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35873"/>
    <w:multiLevelType w:val="multilevel"/>
    <w:tmpl w:val="239E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62A3E"/>
    <w:multiLevelType w:val="hybridMultilevel"/>
    <w:tmpl w:val="3D56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D0898"/>
    <w:multiLevelType w:val="multilevel"/>
    <w:tmpl w:val="C9D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82F84"/>
    <w:multiLevelType w:val="hybridMultilevel"/>
    <w:tmpl w:val="5186068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694058B"/>
    <w:multiLevelType w:val="multilevel"/>
    <w:tmpl w:val="9E8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94FC4"/>
    <w:multiLevelType w:val="multilevel"/>
    <w:tmpl w:val="4A0C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C33EE5"/>
    <w:multiLevelType w:val="hybridMultilevel"/>
    <w:tmpl w:val="441A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441C4"/>
    <w:multiLevelType w:val="hybridMultilevel"/>
    <w:tmpl w:val="1D5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4732F"/>
    <w:multiLevelType w:val="multilevel"/>
    <w:tmpl w:val="5B1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81E6E"/>
    <w:multiLevelType w:val="multilevel"/>
    <w:tmpl w:val="239E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B2ADC"/>
    <w:multiLevelType w:val="hybridMultilevel"/>
    <w:tmpl w:val="F996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F24B3"/>
    <w:multiLevelType w:val="multilevel"/>
    <w:tmpl w:val="3CD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60CB4"/>
    <w:multiLevelType w:val="multilevel"/>
    <w:tmpl w:val="14E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D4617F0"/>
    <w:multiLevelType w:val="multilevel"/>
    <w:tmpl w:val="275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A5772"/>
    <w:multiLevelType w:val="multilevel"/>
    <w:tmpl w:val="D71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24FD8"/>
    <w:multiLevelType w:val="hybridMultilevel"/>
    <w:tmpl w:val="BC22D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5C33A36"/>
    <w:multiLevelType w:val="multilevel"/>
    <w:tmpl w:val="AE6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7C0E10"/>
    <w:multiLevelType w:val="hybridMultilevel"/>
    <w:tmpl w:val="C800398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9">
    <w:nsid w:val="72545639"/>
    <w:multiLevelType w:val="multilevel"/>
    <w:tmpl w:val="5F189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0">
    <w:nsid w:val="73B77F42"/>
    <w:multiLevelType w:val="multilevel"/>
    <w:tmpl w:val="AE6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54EAB"/>
    <w:multiLevelType w:val="multilevel"/>
    <w:tmpl w:val="5FC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969F3"/>
    <w:multiLevelType w:val="multilevel"/>
    <w:tmpl w:val="A8F42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9903B2"/>
    <w:multiLevelType w:val="hybridMultilevel"/>
    <w:tmpl w:val="FF4C8E54"/>
    <w:lvl w:ilvl="0" w:tplc="101C4978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7F3A3AC4"/>
    <w:multiLevelType w:val="hybridMultilevel"/>
    <w:tmpl w:val="57C823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22"/>
  </w:num>
  <w:num w:numId="5">
    <w:abstractNumId w:val="6"/>
  </w:num>
  <w:num w:numId="6">
    <w:abstractNumId w:val="23"/>
  </w:num>
  <w:num w:numId="7">
    <w:abstractNumId w:val="24"/>
  </w:num>
  <w:num w:numId="8">
    <w:abstractNumId w:val="18"/>
  </w:num>
  <w:num w:numId="9">
    <w:abstractNumId w:val="20"/>
  </w:num>
  <w:num w:numId="10">
    <w:abstractNumId w:val="13"/>
  </w:num>
  <w:num w:numId="11">
    <w:abstractNumId w:val="33"/>
  </w:num>
  <w:num w:numId="12">
    <w:abstractNumId w:val="34"/>
  </w:num>
  <w:num w:numId="13">
    <w:abstractNumId w:val="27"/>
  </w:num>
  <w:num w:numId="14">
    <w:abstractNumId w:val="32"/>
  </w:num>
  <w:num w:numId="15">
    <w:abstractNumId w:val="25"/>
  </w:num>
  <w:num w:numId="16">
    <w:abstractNumId w:val="3"/>
  </w:num>
  <w:num w:numId="17">
    <w:abstractNumId w:val="0"/>
  </w:num>
  <w:num w:numId="18">
    <w:abstractNumId w:val="16"/>
  </w:num>
  <w:num w:numId="19">
    <w:abstractNumId w:val="10"/>
  </w:num>
  <w:num w:numId="20">
    <w:abstractNumId w:val="15"/>
  </w:num>
  <w:num w:numId="21">
    <w:abstractNumId w:val="12"/>
  </w:num>
  <w:num w:numId="22">
    <w:abstractNumId w:val="21"/>
  </w:num>
  <w:num w:numId="23">
    <w:abstractNumId w:val="30"/>
  </w:num>
  <w:num w:numId="24">
    <w:abstractNumId w:val="26"/>
  </w:num>
  <w:num w:numId="25">
    <w:abstractNumId w:val="1"/>
  </w:num>
  <w:num w:numId="26">
    <w:abstractNumId w:val="31"/>
  </w:num>
  <w:num w:numId="27">
    <w:abstractNumId w:val="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11"/>
  </w:num>
  <w:num w:numId="33">
    <w:abstractNumId w:val="17"/>
  </w:num>
  <w:num w:numId="34">
    <w:abstractNumId w:val="4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250"/>
    <w:rsid w:val="0000735C"/>
    <w:rsid w:val="00007B8C"/>
    <w:rsid w:val="000352D4"/>
    <w:rsid w:val="0004596F"/>
    <w:rsid w:val="000739CF"/>
    <w:rsid w:val="000774ED"/>
    <w:rsid w:val="000775B2"/>
    <w:rsid w:val="00091D06"/>
    <w:rsid w:val="000C1ADA"/>
    <w:rsid w:val="000C2EF3"/>
    <w:rsid w:val="000F142D"/>
    <w:rsid w:val="000F267F"/>
    <w:rsid w:val="000F587B"/>
    <w:rsid w:val="000F5CD3"/>
    <w:rsid w:val="001115A3"/>
    <w:rsid w:val="00115208"/>
    <w:rsid w:val="00130E1B"/>
    <w:rsid w:val="00142B55"/>
    <w:rsid w:val="00146D60"/>
    <w:rsid w:val="00163CA0"/>
    <w:rsid w:val="00175AB6"/>
    <w:rsid w:val="0019549E"/>
    <w:rsid w:val="001A593E"/>
    <w:rsid w:val="001A6649"/>
    <w:rsid w:val="00212A18"/>
    <w:rsid w:val="00212B15"/>
    <w:rsid w:val="002337BF"/>
    <w:rsid w:val="00235A12"/>
    <w:rsid w:val="002629D1"/>
    <w:rsid w:val="0027180F"/>
    <w:rsid w:val="002A2241"/>
    <w:rsid w:val="002E5553"/>
    <w:rsid w:val="002F25ED"/>
    <w:rsid w:val="00321605"/>
    <w:rsid w:val="003343D5"/>
    <w:rsid w:val="0035055C"/>
    <w:rsid w:val="00362C0E"/>
    <w:rsid w:val="003746BF"/>
    <w:rsid w:val="00391F55"/>
    <w:rsid w:val="003A3198"/>
    <w:rsid w:val="003B2578"/>
    <w:rsid w:val="003E0250"/>
    <w:rsid w:val="003F20EC"/>
    <w:rsid w:val="00432D5C"/>
    <w:rsid w:val="004376A1"/>
    <w:rsid w:val="00452D13"/>
    <w:rsid w:val="00461D11"/>
    <w:rsid w:val="004B0ECA"/>
    <w:rsid w:val="004C06AE"/>
    <w:rsid w:val="004D05C9"/>
    <w:rsid w:val="004D3FF5"/>
    <w:rsid w:val="00511D5F"/>
    <w:rsid w:val="005165B2"/>
    <w:rsid w:val="005231C7"/>
    <w:rsid w:val="00530CAE"/>
    <w:rsid w:val="00536C5B"/>
    <w:rsid w:val="005457BE"/>
    <w:rsid w:val="005469C7"/>
    <w:rsid w:val="00561D9B"/>
    <w:rsid w:val="005628A6"/>
    <w:rsid w:val="00586237"/>
    <w:rsid w:val="00587054"/>
    <w:rsid w:val="005876D7"/>
    <w:rsid w:val="005B6B32"/>
    <w:rsid w:val="005C23F6"/>
    <w:rsid w:val="005C4427"/>
    <w:rsid w:val="005F0A7F"/>
    <w:rsid w:val="005F5818"/>
    <w:rsid w:val="006017AF"/>
    <w:rsid w:val="00612F58"/>
    <w:rsid w:val="0062363F"/>
    <w:rsid w:val="00663364"/>
    <w:rsid w:val="006A204F"/>
    <w:rsid w:val="006B18EF"/>
    <w:rsid w:val="006E4A41"/>
    <w:rsid w:val="00707C3B"/>
    <w:rsid w:val="00722D82"/>
    <w:rsid w:val="0074153C"/>
    <w:rsid w:val="00747BD6"/>
    <w:rsid w:val="00764C07"/>
    <w:rsid w:val="00785E70"/>
    <w:rsid w:val="007B18DB"/>
    <w:rsid w:val="007B273C"/>
    <w:rsid w:val="007B28FD"/>
    <w:rsid w:val="007D1302"/>
    <w:rsid w:val="007F23C8"/>
    <w:rsid w:val="008135D5"/>
    <w:rsid w:val="00825219"/>
    <w:rsid w:val="00843CCE"/>
    <w:rsid w:val="008654A1"/>
    <w:rsid w:val="00887B7D"/>
    <w:rsid w:val="008D44DD"/>
    <w:rsid w:val="008F2F79"/>
    <w:rsid w:val="00903B1D"/>
    <w:rsid w:val="00916CF2"/>
    <w:rsid w:val="00937D4B"/>
    <w:rsid w:val="00947AE0"/>
    <w:rsid w:val="009654FC"/>
    <w:rsid w:val="009665E0"/>
    <w:rsid w:val="009D4500"/>
    <w:rsid w:val="009F11B2"/>
    <w:rsid w:val="009F2D1E"/>
    <w:rsid w:val="00A06B00"/>
    <w:rsid w:val="00A10272"/>
    <w:rsid w:val="00AA026C"/>
    <w:rsid w:val="00AB7FCD"/>
    <w:rsid w:val="00B12EA7"/>
    <w:rsid w:val="00B52B3F"/>
    <w:rsid w:val="00B5594B"/>
    <w:rsid w:val="00B7037D"/>
    <w:rsid w:val="00B77ECB"/>
    <w:rsid w:val="00BB29FA"/>
    <w:rsid w:val="00BC7776"/>
    <w:rsid w:val="00BD7BB7"/>
    <w:rsid w:val="00BF0175"/>
    <w:rsid w:val="00BF2463"/>
    <w:rsid w:val="00BF27EE"/>
    <w:rsid w:val="00BF7E99"/>
    <w:rsid w:val="00C22368"/>
    <w:rsid w:val="00C23324"/>
    <w:rsid w:val="00C55430"/>
    <w:rsid w:val="00C636DB"/>
    <w:rsid w:val="00C72042"/>
    <w:rsid w:val="00C75B7D"/>
    <w:rsid w:val="00C87AE5"/>
    <w:rsid w:val="00CA6370"/>
    <w:rsid w:val="00D00459"/>
    <w:rsid w:val="00D10E34"/>
    <w:rsid w:val="00D17AED"/>
    <w:rsid w:val="00D262A3"/>
    <w:rsid w:val="00D2632E"/>
    <w:rsid w:val="00D45864"/>
    <w:rsid w:val="00D5774E"/>
    <w:rsid w:val="00D57775"/>
    <w:rsid w:val="00D63221"/>
    <w:rsid w:val="00D70CD4"/>
    <w:rsid w:val="00D76513"/>
    <w:rsid w:val="00D768CD"/>
    <w:rsid w:val="00DB5C78"/>
    <w:rsid w:val="00DC5FB8"/>
    <w:rsid w:val="00DD0ACC"/>
    <w:rsid w:val="00DD2941"/>
    <w:rsid w:val="00DD50D5"/>
    <w:rsid w:val="00E5097E"/>
    <w:rsid w:val="00E952CE"/>
    <w:rsid w:val="00EB4E6B"/>
    <w:rsid w:val="00EC231F"/>
    <w:rsid w:val="00F60AA3"/>
    <w:rsid w:val="00F67CEE"/>
    <w:rsid w:val="00F67EDD"/>
    <w:rsid w:val="00F84B17"/>
    <w:rsid w:val="00FA790B"/>
    <w:rsid w:val="00FC6D74"/>
    <w:rsid w:val="00FE6786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8"/>
  </w:style>
  <w:style w:type="paragraph" w:styleId="1">
    <w:name w:val="heading 1"/>
    <w:basedOn w:val="a"/>
    <w:link w:val="10"/>
    <w:uiPriority w:val="9"/>
    <w:qFormat/>
    <w:rsid w:val="004D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E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  <w:style w:type="paragraph" w:styleId="a6">
    <w:name w:val="No Spacing"/>
    <w:link w:val="a7"/>
    <w:uiPriority w:val="1"/>
    <w:qFormat/>
    <w:rsid w:val="000F267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C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6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28A6"/>
  </w:style>
  <w:style w:type="paragraph" w:styleId="ab">
    <w:name w:val="footer"/>
    <w:basedOn w:val="a"/>
    <w:link w:val="ac"/>
    <w:uiPriority w:val="99"/>
    <w:unhideWhenUsed/>
    <w:rsid w:val="0056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8A6"/>
  </w:style>
  <w:style w:type="character" w:customStyle="1" w:styleId="a7">
    <w:name w:val="Без интервала Знак"/>
    <w:basedOn w:val="a0"/>
    <w:link w:val="a6"/>
    <w:uiPriority w:val="1"/>
    <w:rsid w:val="000774E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7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8"/>
  </w:style>
  <w:style w:type="paragraph" w:styleId="1">
    <w:name w:val="heading 1"/>
    <w:basedOn w:val="a"/>
    <w:link w:val="10"/>
    <w:uiPriority w:val="9"/>
    <w:qFormat/>
    <w:rsid w:val="004D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E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22650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zon.ru/context/detail/id/857355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8E06-55F9-454C-9D43-0154D61D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18</cp:revision>
  <cp:lastPrinted>2018-11-13T08:07:00Z</cp:lastPrinted>
  <dcterms:created xsi:type="dcterms:W3CDTF">2017-10-31T15:55:00Z</dcterms:created>
  <dcterms:modified xsi:type="dcterms:W3CDTF">2018-11-13T08:11:00Z</dcterms:modified>
</cp:coreProperties>
</file>